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0A797" w14:textId="77777777" w:rsidR="006D4889" w:rsidRDefault="006D4889" w:rsidP="00682B63">
      <w:pPr>
        <w:pStyle w:val="HTML-oblikovano"/>
        <w:spacing w:line="264" w:lineRule="auto"/>
        <w:jc w:val="center"/>
        <w:rPr>
          <w:rFonts w:ascii="Arial" w:hAnsi="Arial" w:cs="Arial"/>
          <w:b/>
          <w:sz w:val="20"/>
          <w:szCs w:val="20"/>
        </w:rPr>
      </w:pPr>
    </w:p>
    <w:p w14:paraId="057A36A2" w14:textId="77777777" w:rsidR="006D4889" w:rsidRPr="00D21E08" w:rsidRDefault="006D4889" w:rsidP="00682B63">
      <w:pPr>
        <w:spacing w:line="264" w:lineRule="auto"/>
        <w:jc w:val="center"/>
        <w:rPr>
          <w:rFonts w:ascii="Arial" w:hAnsi="Arial" w:cs="Arial"/>
          <w:b/>
          <w:color w:val="365F91" w:themeColor="accent1" w:themeShade="BF"/>
        </w:rPr>
      </w:pPr>
      <w:r>
        <w:rPr>
          <w:rFonts w:ascii="Arial" w:hAnsi="Arial" w:cs="Arial"/>
          <w:b/>
          <w:color w:val="365F91" w:themeColor="accent1" w:themeShade="BF"/>
        </w:rPr>
        <w:t>TEHNIČNE SPECIFIKACIJE</w:t>
      </w:r>
    </w:p>
    <w:p w14:paraId="3C8E921C" w14:textId="77777777" w:rsidR="006D4889" w:rsidRPr="00611265" w:rsidRDefault="006D4889" w:rsidP="00682B63">
      <w:pPr>
        <w:pStyle w:val="HTML-oblikovano"/>
        <w:spacing w:line="264" w:lineRule="auto"/>
        <w:jc w:val="center"/>
        <w:rPr>
          <w:rFonts w:ascii="Arial" w:hAnsi="Arial" w:cs="Arial"/>
          <w:b/>
          <w:color w:val="365F91" w:themeColor="accent1" w:themeShade="BF"/>
          <w:sz w:val="24"/>
          <w:szCs w:val="24"/>
        </w:rPr>
      </w:pPr>
    </w:p>
    <w:p w14:paraId="44880AEC" w14:textId="77777777" w:rsidR="006D4889" w:rsidRPr="00485E64" w:rsidRDefault="006D4889" w:rsidP="00682B63">
      <w:pPr>
        <w:spacing w:line="264" w:lineRule="auto"/>
        <w:jc w:val="both"/>
        <w:rPr>
          <w:rFonts w:ascii="Arial" w:hAnsi="Arial" w:cs="Arial"/>
          <w:sz w:val="20"/>
          <w:szCs w:val="20"/>
        </w:rPr>
      </w:pPr>
    </w:p>
    <w:p w14:paraId="3217D5E7" w14:textId="77777777" w:rsidR="006D4889" w:rsidRPr="00485E64" w:rsidRDefault="006D4889" w:rsidP="00682B63">
      <w:pPr>
        <w:pStyle w:val="Slog1"/>
        <w:spacing w:line="264" w:lineRule="auto"/>
        <w:jc w:val="both"/>
        <w:rPr>
          <w:rFonts w:ascii="Arial" w:eastAsia="Arial Unicode MS" w:hAnsi="Arial" w:cs="Arial"/>
          <w:b/>
          <w:sz w:val="20"/>
          <w:szCs w:val="20"/>
          <w:u w:val="single"/>
        </w:rPr>
      </w:pPr>
      <w:r w:rsidRPr="00485E64">
        <w:rPr>
          <w:rFonts w:ascii="Arial" w:eastAsia="Arial Unicode MS" w:hAnsi="Arial" w:cs="Arial"/>
          <w:b/>
          <w:sz w:val="20"/>
          <w:szCs w:val="20"/>
          <w:u w:val="single"/>
        </w:rPr>
        <w:t xml:space="preserve">Predmet naročila/opis predmeta naročila: </w:t>
      </w:r>
    </w:p>
    <w:p w14:paraId="19589898" w14:textId="094C241C" w:rsidR="006F4EC1" w:rsidRPr="006F4EC1" w:rsidRDefault="006F4EC1" w:rsidP="003B6F95">
      <w:pPr>
        <w:pStyle w:val="Slog1"/>
        <w:numPr>
          <w:ilvl w:val="0"/>
          <w:numId w:val="0"/>
        </w:numPr>
        <w:spacing w:before="60" w:after="60" w:line="288" w:lineRule="auto"/>
        <w:ind w:left="397"/>
        <w:jc w:val="both"/>
        <w:rPr>
          <w:rFonts w:ascii="Arial" w:hAnsi="Arial" w:cs="Arial"/>
          <w:sz w:val="20"/>
          <w:szCs w:val="20"/>
        </w:rPr>
      </w:pPr>
      <w:r w:rsidRPr="006F4EC1">
        <w:rPr>
          <w:rFonts w:ascii="Arial" w:hAnsi="Arial" w:cs="Arial"/>
          <w:sz w:val="20"/>
          <w:szCs w:val="20"/>
        </w:rPr>
        <w:t xml:space="preserve">Predmet javnega naročila je dobava materiala za vzdrževanje infrastrukturnih objektov za obdobje </w:t>
      </w:r>
      <w:r w:rsidR="00B56D69">
        <w:rPr>
          <w:rFonts w:ascii="Arial" w:hAnsi="Arial" w:cs="Arial"/>
          <w:sz w:val="20"/>
          <w:szCs w:val="20"/>
        </w:rPr>
        <w:t xml:space="preserve">dveh </w:t>
      </w:r>
      <w:r>
        <w:rPr>
          <w:rFonts w:ascii="Arial" w:hAnsi="Arial" w:cs="Arial"/>
          <w:sz w:val="20"/>
          <w:szCs w:val="20"/>
        </w:rPr>
        <w:t>let</w:t>
      </w:r>
      <w:r w:rsidRPr="006F4EC1">
        <w:rPr>
          <w:rFonts w:ascii="Arial" w:hAnsi="Arial" w:cs="Arial"/>
          <w:sz w:val="20"/>
          <w:szCs w:val="20"/>
        </w:rPr>
        <w:t>. Natančne tehnične karakteristike predmeta naročila so navedene v točki 2. tehničnih specifikacij.</w:t>
      </w:r>
    </w:p>
    <w:p w14:paraId="76E2BE15" w14:textId="689420EA" w:rsidR="006F4EC1" w:rsidRDefault="006F4EC1" w:rsidP="003B6F95">
      <w:pPr>
        <w:pStyle w:val="Slog1"/>
        <w:numPr>
          <w:ilvl w:val="0"/>
          <w:numId w:val="0"/>
        </w:numPr>
        <w:spacing w:before="60" w:after="60" w:line="288" w:lineRule="auto"/>
        <w:ind w:left="397"/>
        <w:jc w:val="both"/>
        <w:rPr>
          <w:rFonts w:ascii="Arial" w:hAnsi="Arial" w:cs="Arial"/>
          <w:sz w:val="20"/>
          <w:szCs w:val="20"/>
        </w:rPr>
      </w:pPr>
      <w:r w:rsidRPr="006F4EC1">
        <w:rPr>
          <w:rFonts w:ascii="Arial" w:hAnsi="Arial" w:cs="Arial"/>
          <w:sz w:val="20"/>
          <w:szCs w:val="20"/>
        </w:rPr>
        <w:t>Predmet naročila je razdeljen na d</w:t>
      </w:r>
      <w:r w:rsidR="00D73888">
        <w:rPr>
          <w:rFonts w:ascii="Arial" w:hAnsi="Arial" w:cs="Arial"/>
          <w:sz w:val="20"/>
          <w:szCs w:val="20"/>
        </w:rPr>
        <w:t>eset</w:t>
      </w:r>
      <w:r w:rsidRPr="006F4EC1">
        <w:rPr>
          <w:rFonts w:ascii="Arial" w:hAnsi="Arial" w:cs="Arial"/>
          <w:sz w:val="20"/>
          <w:szCs w:val="20"/>
        </w:rPr>
        <w:t xml:space="preserve"> ( </w:t>
      </w:r>
      <w:r w:rsidR="00B56D69">
        <w:rPr>
          <w:rFonts w:ascii="Arial" w:hAnsi="Arial" w:cs="Arial"/>
          <w:sz w:val="20"/>
          <w:szCs w:val="20"/>
        </w:rPr>
        <w:t xml:space="preserve">10 </w:t>
      </w:r>
      <w:r w:rsidRPr="006F4EC1">
        <w:rPr>
          <w:rFonts w:ascii="Arial" w:hAnsi="Arial" w:cs="Arial"/>
          <w:sz w:val="20"/>
          <w:szCs w:val="20"/>
        </w:rPr>
        <w:t>) smiselnih sklopov, ki zajemajo posamezne vrste materialov:</w:t>
      </w:r>
    </w:p>
    <w:tbl>
      <w:tblPr>
        <w:tblStyle w:val="Tabelamrea1"/>
        <w:tblW w:w="89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7718"/>
      </w:tblGrid>
      <w:tr w:rsidR="006F4EC1" w:rsidRPr="006F4EC1" w14:paraId="3840A97E" w14:textId="77777777" w:rsidTr="00F61639">
        <w:tc>
          <w:tcPr>
            <w:tcW w:w="1276" w:type="dxa"/>
            <w:vAlign w:val="center"/>
          </w:tcPr>
          <w:p w14:paraId="4023260A" w14:textId="77777777" w:rsidR="006F4EC1" w:rsidRPr="006F4EC1" w:rsidRDefault="006F4EC1" w:rsidP="00F61639">
            <w:pPr>
              <w:spacing w:before="30" w:after="40" w:line="264" w:lineRule="auto"/>
              <w:jc w:val="both"/>
              <w:rPr>
                <w:rFonts w:ascii="Arial" w:hAnsi="Arial" w:cs="Arial"/>
                <w:sz w:val="20"/>
                <w:szCs w:val="20"/>
              </w:rPr>
            </w:pPr>
            <w:bookmarkStart w:id="0" w:name="_Hlk121132531"/>
            <w:r w:rsidRPr="006F4EC1">
              <w:rPr>
                <w:rFonts w:ascii="Arial" w:hAnsi="Arial" w:cs="Arial"/>
                <w:sz w:val="20"/>
                <w:szCs w:val="20"/>
              </w:rPr>
              <w:t>1. sklop:</w:t>
            </w:r>
          </w:p>
        </w:tc>
        <w:tc>
          <w:tcPr>
            <w:tcW w:w="7718" w:type="dxa"/>
            <w:vAlign w:val="center"/>
          </w:tcPr>
          <w:p w14:paraId="1F77212E" w14:textId="4853BDE0" w:rsidR="006F4EC1" w:rsidRPr="006F4EC1" w:rsidRDefault="003B6F95" w:rsidP="00682B63">
            <w:pPr>
              <w:spacing w:before="30" w:after="40" w:line="264" w:lineRule="auto"/>
              <w:rPr>
                <w:rFonts w:ascii="Arial" w:hAnsi="Arial" w:cs="Arial"/>
                <w:sz w:val="20"/>
                <w:szCs w:val="20"/>
              </w:rPr>
            </w:pPr>
            <w:r w:rsidRPr="00104DCA">
              <w:rPr>
                <w:rFonts w:ascii="Arial" w:hAnsi="Arial" w:cs="Arial"/>
                <w:color w:val="000000"/>
                <w:sz w:val="20"/>
                <w:szCs w:val="20"/>
              </w:rPr>
              <w:t>ZASUNI EV, CESTNI VENTILI</w:t>
            </w:r>
          </w:p>
        </w:tc>
      </w:tr>
      <w:tr w:rsidR="006F4EC1" w:rsidRPr="006F4EC1" w14:paraId="18568C7D" w14:textId="77777777" w:rsidTr="00F61639">
        <w:tc>
          <w:tcPr>
            <w:tcW w:w="1276" w:type="dxa"/>
            <w:vAlign w:val="center"/>
          </w:tcPr>
          <w:p w14:paraId="23B32110"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2. sklop:</w:t>
            </w:r>
          </w:p>
        </w:tc>
        <w:tc>
          <w:tcPr>
            <w:tcW w:w="7718" w:type="dxa"/>
            <w:vAlign w:val="center"/>
          </w:tcPr>
          <w:p w14:paraId="2A0837EF" w14:textId="77777777" w:rsidR="006F4EC1" w:rsidRPr="006F4EC1" w:rsidRDefault="006F4EC1" w:rsidP="00682B63">
            <w:pPr>
              <w:spacing w:before="30" w:after="40" w:line="264" w:lineRule="auto"/>
              <w:rPr>
                <w:rFonts w:ascii="Arial" w:hAnsi="Arial" w:cs="Arial"/>
                <w:sz w:val="20"/>
                <w:szCs w:val="20"/>
              </w:rPr>
            </w:pPr>
            <w:r w:rsidRPr="006F4EC1">
              <w:rPr>
                <w:rFonts w:ascii="Arial" w:hAnsi="Arial" w:cs="Arial"/>
                <w:sz w:val="20"/>
                <w:szCs w:val="20"/>
              </w:rPr>
              <w:t>POLIETILENSKE CEVI</w:t>
            </w:r>
          </w:p>
        </w:tc>
      </w:tr>
      <w:tr w:rsidR="006F4EC1" w:rsidRPr="006F4EC1" w14:paraId="304003CB" w14:textId="77777777" w:rsidTr="00F61639">
        <w:tc>
          <w:tcPr>
            <w:tcW w:w="1276" w:type="dxa"/>
            <w:vAlign w:val="center"/>
          </w:tcPr>
          <w:p w14:paraId="4B5867E2"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3. sklop:</w:t>
            </w:r>
          </w:p>
        </w:tc>
        <w:tc>
          <w:tcPr>
            <w:tcW w:w="7718" w:type="dxa"/>
            <w:vAlign w:val="center"/>
          </w:tcPr>
          <w:p w14:paraId="19962617" w14:textId="644C241C" w:rsidR="006F4EC1" w:rsidRPr="006F4EC1" w:rsidRDefault="003B6F95" w:rsidP="00682B63">
            <w:pPr>
              <w:spacing w:before="30" w:after="40" w:line="264" w:lineRule="auto"/>
              <w:rPr>
                <w:rFonts w:ascii="Arial" w:hAnsi="Arial" w:cs="Arial"/>
                <w:sz w:val="20"/>
                <w:szCs w:val="20"/>
              </w:rPr>
            </w:pPr>
            <w:r w:rsidRPr="00104DCA">
              <w:rPr>
                <w:rFonts w:ascii="Arial" w:hAnsi="Arial" w:cs="Arial"/>
                <w:color w:val="000000"/>
                <w:sz w:val="20"/>
                <w:szCs w:val="20"/>
              </w:rPr>
              <w:t>POLIETILENSKI PRIKLJUČKI</w:t>
            </w:r>
          </w:p>
        </w:tc>
      </w:tr>
      <w:tr w:rsidR="006F4EC1" w:rsidRPr="006F4EC1" w14:paraId="70F921F2" w14:textId="77777777" w:rsidTr="00F61639">
        <w:tc>
          <w:tcPr>
            <w:tcW w:w="1276" w:type="dxa"/>
            <w:vAlign w:val="center"/>
          </w:tcPr>
          <w:p w14:paraId="22DE4882"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4. sklop:</w:t>
            </w:r>
          </w:p>
        </w:tc>
        <w:tc>
          <w:tcPr>
            <w:tcW w:w="7718" w:type="dxa"/>
            <w:vAlign w:val="center"/>
          </w:tcPr>
          <w:p w14:paraId="44905AD3" w14:textId="77777777" w:rsidR="006F4EC1" w:rsidRPr="006F4EC1" w:rsidRDefault="006F4EC1" w:rsidP="00682B63">
            <w:pPr>
              <w:spacing w:before="30" w:after="40" w:line="264" w:lineRule="auto"/>
              <w:rPr>
                <w:rFonts w:ascii="Arial" w:hAnsi="Arial" w:cs="Arial"/>
                <w:sz w:val="20"/>
                <w:szCs w:val="20"/>
              </w:rPr>
            </w:pPr>
            <w:r w:rsidRPr="006F4EC1">
              <w:rPr>
                <w:rFonts w:ascii="Arial" w:hAnsi="Arial" w:cs="Arial"/>
                <w:sz w:val="20"/>
                <w:szCs w:val="20"/>
              </w:rPr>
              <w:t>POCINKANE CEVI IN FITINGI</w:t>
            </w:r>
          </w:p>
        </w:tc>
      </w:tr>
      <w:tr w:rsidR="006F4EC1" w:rsidRPr="006F4EC1" w14:paraId="2A1BC8F3" w14:textId="77777777" w:rsidTr="00F61639">
        <w:tc>
          <w:tcPr>
            <w:tcW w:w="1276" w:type="dxa"/>
            <w:vAlign w:val="center"/>
          </w:tcPr>
          <w:p w14:paraId="20984431"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5. sklop:</w:t>
            </w:r>
          </w:p>
        </w:tc>
        <w:tc>
          <w:tcPr>
            <w:tcW w:w="7718" w:type="dxa"/>
            <w:vAlign w:val="center"/>
          </w:tcPr>
          <w:p w14:paraId="0C7CC845" w14:textId="77777777" w:rsidR="006F4EC1" w:rsidRPr="006F4EC1" w:rsidRDefault="006F4EC1" w:rsidP="00682B63">
            <w:pPr>
              <w:spacing w:before="30" w:after="40" w:line="264" w:lineRule="auto"/>
              <w:rPr>
                <w:rFonts w:ascii="Arial" w:hAnsi="Arial" w:cs="Arial"/>
                <w:sz w:val="20"/>
                <w:szCs w:val="20"/>
              </w:rPr>
            </w:pPr>
            <w:r w:rsidRPr="006F4EC1">
              <w:rPr>
                <w:rFonts w:ascii="Arial" w:hAnsi="Arial" w:cs="Arial"/>
                <w:sz w:val="20"/>
                <w:szCs w:val="20"/>
              </w:rPr>
              <w:t>LTŽ FAZONSKI KOSI</w:t>
            </w:r>
          </w:p>
        </w:tc>
      </w:tr>
      <w:tr w:rsidR="006F4EC1" w:rsidRPr="006F4EC1" w14:paraId="52E6FCF1" w14:textId="77777777" w:rsidTr="00F61639">
        <w:tc>
          <w:tcPr>
            <w:tcW w:w="1276" w:type="dxa"/>
            <w:vAlign w:val="center"/>
          </w:tcPr>
          <w:p w14:paraId="06F8C981"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6. sklop:</w:t>
            </w:r>
          </w:p>
        </w:tc>
        <w:tc>
          <w:tcPr>
            <w:tcW w:w="7718" w:type="dxa"/>
            <w:vAlign w:val="center"/>
          </w:tcPr>
          <w:p w14:paraId="11570852" w14:textId="77777777" w:rsidR="006F4EC1" w:rsidRPr="006F4EC1" w:rsidRDefault="006F4EC1" w:rsidP="00682B63">
            <w:pPr>
              <w:spacing w:before="30" w:after="40" w:line="264" w:lineRule="auto"/>
              <w:rPr>
                <w:rFonts w:ascii="Arial" w:hAnsi="Arial" w:cs="Arial"/>
                <w:sz w:val="20"/>
                <w:szCs w:val="20"/>
              </w:rPr>
            </w:pPr>
            <w:r w:rsidRPr="006F4EC1">
              <w:rPr>
                <w:rFonts w:ascii="Arial" w:hAnsi="Arial" w:cs="Arial"/>
                <w:sz w:val="20"/>
                <w:szCs w:val="20"/>
              </w:rPr>
              <w:t>ARMATURE ZA VODOVOD</w:t>
            </w:r>
          </w:p>
        </w:tc>
      </w:tr>
      <w:tr w:rsidR="006F4EC1" w:rsidRPr="006F4EC1" w14:paraId="110BD602" w14:textId="77777777" w:rsidTr="00F61639">
        <w:tc>
          <w:tcPr>
            <w:tcW w:w="1276" w:type="dxa"/>
            <w:vAlign w:val="center"/>
          </w:tcPr>
          <w:p w14:paraId="02828A83"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7. sklop:</w:t>
            </w:r>
          </w:p>
        </w:tc>
        <w:tc>
          <w:tcPr>
            <w:tcW w:w="7718" w:type="dxa"/>
            <w:vAlign w:val="center"/>
          </w:tcPr>
          <w:p w14:paraId="650878B6" w14:textId="77777777" w:rsidR="006F4EC1" w:rsidRPr="006F4EC1" w:rsidRDefault="006F4EC1" w:rsidP="00682B63">
            <w:pPr>
              <w:spacing w:before="30" w:after="40" w:line="264" w:lineRule="auto"/>
              <w:rPr>
                <w:rFonts w:ascii="Arial" w:hAnsi="Arial" w:cs="Arial"/>
                <w:sz w:val="20"/>
                <w:szCs w:val="20"/>
              </w:rPr>
            </w:pPr>
            <w:r w:rsidRPr="006F4EC1">
              <w:rPr>
                <w:rFonts w:ascii="Arial" w:hAnsi="Arial" w:cs="Arial"/>
                <w:sz w:val="20"/>
                <w:szCs w:val="20"/>
              </w:rPr>
              <w:t>NAVOJNI VENTILI</w:t>
            </w:r>
          </w:p>
        </w:tc>
      </w:tr>
      <w:tr w:rsidR="006F4EC1" w:rsidRPr="006F4EC1" w14:paraId="5708D921" w14:textId="77777777" w:rsidTr="00F61639">
        <w:tc>
          <w:tcPr>
            <w:tcW w:w="1276" w:type="dxa"/>
            <w:vAlign w:val="center"/>
          </w:tcPr>
          <w:p w14:paraId="0E1DC6D3"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8. sklop:</w:t>
            </w:r>
          </w:p>
        </w:tc>
        <w:tc>
          <w:tcPr>
            <w:tcW w:w="7718" w:type="dxa"/>
            <w:vAlign w:val="center"/>
          </w:tcPr>
          <w:p w14:paraId="276133B1" w14:textId="77777777" w:rsidR="006F4EC1" w:rsidRPr="006F4EC1" w:rsidRDefault="006F4EC1" w:rsidP="00682B63">
            <w:pPr>
              <w:spacing w:before="30" w:after="40" w:line="264" w:lineRule="auto"/>
              <w:rPr>
                <w:rFonts w:ascii="Arial" w:hAnsi="Arial" w:cs="Arial"/>
                <w:sz w:val="20"/>
                <w:szCs w:val="20"/>
              </w:rPr>
            </w:pPr>
            <w:r w:rsidRPr="006F4EC1">
              <w:rPr>
                <w:rFonts w:ascii="Arial" w:hAnsi="Arial" w:cs="Arial"/>
                <w:sz w:val="20"/>
                <w:szCs w:val="20"/>
              </w:rPr>
              <w:t>UNIVERZALNE SPOJKE</w:t>
            </w:r>
          </w:p>
        </w:tc>
      </w:tr>
      <w:tr w:rsidR="006F4EC1" w:rsidRPr="006F4EC1" w14:paraId="47DB4963" w14:textId="77777777" w:rsidTr="00F61639">
        <w:tc>
          <w:tcPr>
            <w:tcW w:w="1276" w:type="dxa"/>
            <w:vAlign w:val="center"/>
          </w:tcPr>
          <w:p w14:paraId="097E99F0"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9. sklop:</w:t>
            </w:r>
          </w:p>
        </w:tc>
        <w:tc>
          <w:tcPr>
            <w:tcW w:w="7718" w:type="dxa"/>
            <w:vAlign w:val="center"/>
          </w:tcPr>
          <w:p w14:paraId="58E44296" w14:textId="736C241E" w:rsidR="006F4EC1" w:rsidRPr="006F4EC1" w:rsidRDefault="008B6A2B" w:rsidP="00682B63">
            <w:pPr>
              <w:spacing w:before="30" w:after="40" w:line="264" w:lineRule="auto"/>
              <w:rPr>
                <w:rFonts w:ascii="Arial" w:hAnsi="Arial" w:cs="Arial"/>
                <w:sz w:val="20"/>
                <w:szCs w:val="20"/>
              </w:rPr>
            </w:pPr>
            <w:r w:rsidRPr="006F4EC1">
              <w:rPr>
                <w:rFonts w:ascii="Arial" w:hAnsi="Arial" w:cs="Arial"/>
                <w:sz w:val="20"/>
                <w:szCs w:val="20"/>
              </w:rPr>
              <w:t>KANALIZACIJSKE CEVI IN FITINGI</w:t>
            </w:r>
          </w:p>
        </w:tc>
      </w:tr>
      <w:tr w:rsidR="006F4EC1" w:rsidRPr="006F4EC1" w14:paraId="450A7DE1" w14:textId="77777777" w:rsidTr="00F61639">
        <w:tc>
          <w:tcPr>
            <w:tcW w:w="1276" w:type="dxa"/>
            <w:vAlign w:val="center"/>
          </w:tcPr>
          <w:p w14:paraId="429B2D16" w14:textId="77777777" w:rsidR="006F4EC1" w:rsidRPr="006F4EC1" w:rsidRDefault="006F4EC1" w:rsidP="00F61639">
            <w:pPr>
              <w:spacing w:before="30" w:after="40" w:line="264" w:lineRule="auto"/>
              <w:jc w:val="both"/>
              <w:rPr>
                <w:sz w:val="20"/>
                <w:szCs w:val="20"/>
              </w:rPr>
            </w:pPr>
            <w:r w:rsidRPr="006F4EC1">
              <w:rPr>
                <w:rFonts w:ascii="Arial" w:hAnsi="Arial" w:cs="Arial"/>
                <w:sz w:val="20"/>
                <w:szCs w:val="20"/>
              </w:rPr>
              <w:t>10. sklop:</w:t>
            </w:r>
          </w:p>
        </w:tc>
        <w:tc>
          <w:tcPr>
            <w:tcW w:w="7718" w:type="dxa"/>
            <w:vAlign w:val="center"/>
          </w:tcPr>
          <w:p w14:paraId="561D81D4" w14:textId="559E279D" w:rsidR="006F4EC1" w:rsidRPr="006F4EC1" w:rsidRDefault="008B6A2B" w:rsidP="00682B63">
            <w:pPr>
              <w:spacing w:before="30" w:after="40" w:line="264" w:lineRule="auto"/>
              <w:rPr>
                <w:rFonts w:ascii="Arial" w:hAnsi="Arial" w:cs="Arial"/>
                <w:sz w:val="20"/>
                <w:szCs w:val="20"/>
              </w:rPr>
            </w:pPr>
            <w:r w:rsidRPr="006F4EC1">
              <w:rPr>
                <w:rFonts w:ascii="Arial" w:hAnsi="Arial" w:cs="Arial"/>
                <w:sz w:val="20"/>
                <w:szCs w:val="20"/>
              </w:rPr>
              <w:t>GRADBENI MATERIAL</w:t>
            </w:r>
          </w:p>
        </w:tc>
      </w:tr>
    </w:tbl>
    <w:bookmarkEnd w:id="0"/>
    <w:p w14:paraId="53C5B79D" w14:textId="506DF4A1" w:rsidR="006F4EC1" w:rsidRPr="006F4EC1" w:rsidRDefault="006F4EC1" w:rsidP="003B6F95">
      <w:pPr>
        <w:spacing w:before="240" w:after="60" w:line="264" w:lineRule="auto"/>
        <w:ind w:left="425"/>
        <w:jc w:val="both"/>
        <w:rPr>
          <w:rFonts w:ascii="Arial" w:hAnsi="Arial" w:cs="Arial"/>
          <w:sz w:val="20"/>
          <w:szCs w:val="20"/>
        </w:rPr>
      </w:pPr>
      <w:r w:rsidRPr="006F4EC1">
        <w:rPr>
          <w:rFonts w:ascii="Arial" w:hAnsi="Arial" w:cs="Arial"/>
          <w:sz w:val="20"/>
          <w:szCs w:val="20"/>
        </w:rPr>
        <w:t>Predmet  naročila je material, katerega dobavo naročnik po obsegu in časovno ne more vnaprej določiti. Količine in vrste nabav po predračunu so okvirne, neobvezne in odvisne od dejanskih potreb. Okvirne količine so določene na podlagi istovrstnih dobav v preteklih obdobjih.</w:t>
      </w:r>
    </w:p>
    <w:p w14:paraId="6321F559" w14:textId="77777777" w:rsidR="006F4EC1" w:rsidRPr="006F4EC1" w:rsidRDefault="006F4EC1" w:rsidP="003B6F95">
      <w:pPr>
        <w:spacing w:before="60" w:after="60" w:line="264" w:lineRule="auto"/>
        <w:ind w:left="426"/>
        <w:jc w:val="both"/>
        <w:rPr>
          <w:rFonts w:ascii="Arial" w:hAnsi="Arial" w:cs="Arial"/>
          <w:b/>
          <w:sz w:val="20"/>
          <w:szCs w:val="20"/>
        </w:rPr>
      </w:pPr>
      <w:r w:rsidRPr="006F4EC1">
        <w:rPr>
          <w:rFonts w:ascii="Arial" w:hAnsi="Arial" w:cs="Arial"/>
          <w:sz w:val="20"/>
          <w:szCs w:val="20"/>
        </w:rPr>
        <w:t xml:space="preserve">Ponudnik lahko poda ponudbo </w:t>
      </w:r>
      <w:r w:rsidRPr="006F4EC1">
        <w:rPr>
          <w:rFonts w:ascii="Arial" w:hAnsi="Arial" w:cs="Arial"/>
          <w:b/>
          <w:sz w:val="20"/>
          <w:szCs w:val="20"/>
        </w:rPr>
        <w:t xml:space="preserve">za celotni razpis, več sklopov ali za posamezen sklop </w:t>
      </w:r>
      <w:r w:rsidRPr="006F4EC1">
        <w:rPr>
          <w:rFonts w:ascii="Arial" w:hAnsi="Arial" w:cs="Arial"/>
          <w:bCs/>
          <w:sz w:val="20"/>
          <w:szCs w:val="20"/>
        </w:rPr>
        <w:t xml:space="preserve">pri </w:t>
      </w:r>
      <w:r w:rsidRPr="006F4EC1">
        <w:rPr>
          <w:rFonts w:ascii="Arial" w:hAnsi="Arial" w:cs="Arial"/>
          <w:sz w:val="20"/>
          <w:szCs w:val="20"/>
        </w:rPr>
        <w:t>čemer mora ponudnik</w:t>
      </w:r>
      <w:r w:rsidRPr="006F4EC1">
        <w:rPr>
          <w:rFonts w:ascii="Arial" w:hAnsi="Arial" w:cs="Arial"/>
          <w:b/>
          <w:sz w:val="20"/>
          <w:szCs w:val="20"/>
        </w:rPr>
        <w:t xml:space="preserve"> ponuditi vse artikle posameznega sklopa za katerega se prijavlja</w:t>
      </w:r>
      <w:r w:rsidRPr="006F4EC1">
        <w:rPr>
          <w:rFonts w:ascii="Arial" w:hAnsi="Arial" w:cs="Arial"/>
          <w:sz w:val="20"/>
          <w:szCs w:val="20"/>
        </w:rPr>
        <w:t xml:space="preserve">. V kolikor ponudnik ne bo podal ponudbe za vse artikle znotraj sklopa, bo naročnik štel takšno ponudbo za </w:t>
      </w:r>
      <w:r w:rsidRPr="006F4EC1">
        <w:rPr>
          <w:rFonts w:ascii="Arial" w:hAnsi="Arial" w:cs="Arial"/>
          <w:b/>
          <w:sz w:val="20"/>
          <w:szCs w:val="20"/>
        </w:rPr>
        <w:t>nedopustno.</w:t>
      </w:r>
    </w:p>
    <w:p w14:paraId="28CE4614" w14:textId="77777777" w:rsidR="006F4EC1" w:rsidRPr="006F4EC1" w:rsidRDefault="006F4EC1" w:rsidP="003B6F95">
      <w:pPr>
        <w:pStyle w:val="Slog2"/>
        <w:numPr>
          <w:ilvl w:val="0"/>
          <w:numId w:val="0"/>
        </w:numPr>
        <w:spacing w:before="60" w:after="60" w:line="264" w:lineRule="auto"/>
        <w:ind w:left="426"/>
        <w:jc w:val="both"/>
        <w:rPr>
          <w:rFonts w:ascii="Arial" w:hAnsi="Arial" w:cs="Arial"/>
          <w:b w:val="0"/>
          <w:color w:val="auto"/>
        </w:rPr>
      </w:pPr>
      <w:r w:rsidRPr="006F4EC1">
        <w:rPr>
          <w:rFonts w:ascii="Arial" w:hAnsi="Arial" w:cs="Arial"/>
          <w:b w:val="0"/>
          <w:color w:val="auto"/>
        </w:rPr>
        <w:t xml:space="preserve">Artikli, ki jih ponuja ponudnik, morajo biti istovetni z zahtevami naročnika, opredeljenimi v tehničnih zahtevah. </w:t>
      </w:r>
    </w:p>
    <w:p w14:paraId="0C633294" w14:textId="77777777" w:rsidR="006F4EC1" w:rsidRPr="006F4EC1" w:rsidRDefault="006F4EC1" w:rsidP="003B6F95">
      <w:pPr>
        <w:tabs>
          <w:tab w:val="left" w:pos="2310"/>
        </w:tabs>
        <w:spacing w:before="60" w:after="60" w:line="264" w:lineRule="auto"/>
        <w:ind w:left="426"/>
        <w:jc w:val="both"/>
        <w:rPr>
          <w:rFonts w:ascii="Arial" w:hAnsi="Arial" w:cs="Arial"/>
          <w:sz w:val="20"/>
          <w:szCs w:val="20"/>
        </w:rPr>
      </w:pPr>
      <w:r w:rsidRPr="006F4EC1">
        <w:rPr>
          <w:rFonts w:ascii="Arial" w:hAnsi="Arial" w:cs="Arial"/>
          <w:sz w:val="20"/>
          <w:szCs w:val="20"/>
        </w:rPr>
        <w:t>Na javnem razpisu lahko konkurira vsak gospodarski subjekt, ki je registriran za dejavnost, ki je predmet razpisa in ima za opravljanje te dejavnosti vsa predpisana dovoljenja.</w:t>
      </w:r>
    </w:p>
    <w:p w14:paraId="54980BEA" w14:textId="77777777" w:rsidR="006F4EC1" w:rsidRPr="006F4EC1" w:rsidRDefault="006F4EC1" w:rsidP="003B6F95">
      <w:pPr>
        <w:spacing w:before="60" w:after="60" w:line="264" w:lineRule="auto"/>
        <w:ind w:left="426"/>
        <w:jc w:val="both"/>
        <w:rPr>
          <w:rFonts w:ascii="Arial" w:hAnsi="Arial" w:cs="Arial"/>
          <w:sz w:val="20"/>
          <w:szCs w:val="20"/>
        </w:rPr>
      </w:pPr>
      <w:r w:rsidRPr="006F4EC1">
        <w:rPr>
          <w:rFonts w:ascii="Arial" w:hAnsi="Arial" w:cs="Arial"/>
          <w:sz w:val="20"/>
          <w:szCs w:val="20"/>
        </w:rPr>
        <w:t>Ponudnikom ni dovoljeno spreminjati pogojev in zahtev naročnika, navedenih v tej razpisni dokumentaciji.</w:t>
      </w:r>
    </w:p>
    <w:p w14:paraId="4C92D73F" w14:textId="43AF2D66" w:rsidR="003B674C" w:rsidRDefault="003B674C" w:rsidP="003B6F95">
      <w:pPr>
        <w:spacing w:before="60" w:line="264" w:lineRule="auto"/>
        <w:ind w:left="425"/>
        <w:jc w:val="both"/>
        <w:rPr>
          <w:rFonts w:ascii="Arial" w:hAnsi="Arial" w:cs="Arial"/>
          <w:sz w:val="20"/>
          <w:szCs w:val="20"/>
        </w:rPr>
      </w:pPr>
    </w:p>
    <w:p w14:paraId="326D6F9B" w14:textId="2B5F6713" w:rsidR="006F4EC1" w:rsidRDefault="006F4EC1" w:rsidP="003B6F95">
      <w:pPr>
        <w:spacing w:before="60" w:line="264" w:lineRule="auto"/>
        <w:ind w:left="425"/>
        <w:jc w:val="both"/>
        <w:rPr>
          <w:rFonts w:ascii="Arial" w:hAnsi="Arial" w:cs="Arial"/>
          <w:sz w:val="20"/>
          <w:szCs w:val="20"/>
        </w:rPr>
      </w:pPr>
    </w:p>
    <w:p w14:paraId="63F3B1B5" w14:textId="1355A781" w:rsidR="006F4EC1" w:rsidRPr="00485E64" w:rsidRDefault="006F4EC1" w:rsidP="003B6F95">
      <w:pPr>
        <w:pStyle w:val="Slog1"/>
        <w:spacing w:line="264" w:lineRule="auto"/>
        <w:jc w:val="both"/>
        <w:rPr>
          <w:rFonts w:ascii="Arial" w:eastAsia="Arial Unicode MS" w:hAnsi="Arial" w:cs="Arial"/>
          <w:b/>
          <w:sz w:val="20"/>
          <w:szCs w:val="20"/>
          <w:u w:val="single"/>
        </w:rPr>
      </w:pPr>
      <w:r>
        <w:rPr>
          <w:rFonts w:ascii="Arial" w:eastAsia="Arial Unicode MS" w:hAnsi="Arial" w:cs="Arial"/>
          <w:b/>
          <w:sz w:val="20"/>
          <w:szCs w:val="20"/>
          <w:u w:val="single"/>
        </w:rPr>
        <w:t>Tehnične zahteve</w:t>
      </w:r>
      <w:r w:rsidRPr="00485E64">
        <w:rPr>
          <w:rFonts w:ascii="Arial" w:eastAsia="Arial Unicode MS" w:hAnsi="Arial" w:cs="Arial"/>
          <w:b/>
          <w:sz w:val="20"/>
          <w:szCs w:val="20"/>
          <w:u w:val="single"/>
        </w:rPr>
        <w:t xml:space="preserve">: </w:t>
      </w:r>
    </w:p>
    <w:p w14:paraId="4F9C466A" w14:textId="77777777" w:rsidR="006F4EC1" w:rsidRPr="005F329A" w:rsidRDefault="006F4EC1" w:rsidP="003B6F95">
      <w:pPr>
        <w:spacing w:before="240" w:line="264" w:lineRule="auto"/>
        <w:ind w:left="425"/>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2.1. SKLOP 1: ZASUNI EV, NAVRTNI ZASUNI, VGRADNE GARNITURE</w:t>
      </w:r>
    </w:p>
    <w:p w14:paraId="70AAF23B" w14:textId="32983B5F" w:rsidR="003B6F95" w:rsidRPr="003B6F95" w:rsidRDefault="006F4EC1" w:rsidP="003B6F95">
      <w:pPr>
        <w:pStyle w:val="Odstavekseznama"/>
        <w:numPr>
          <w:ilvl w:val="0"/>
          <w:numId w:val="47"/>
        </w:numPr>
        <w:spacing w:before="60" w:after="60" w:line="264" w:lineRule="auto"/>
        <w:ind w:left="426" w:hanging="426"/>
        <w:rPr>
          <w:rFonts w:ascii="Arial" w:hAnsi="Arial" w:cs="Arial"/>
          <w:color w:val="000000"/>
          <w:sz w:val="20"/>
          <w:szCs w:val="20"/>
        </w:rPr>
      </w:pPr>
      <w:r w:rsidRPr="003B6F95">
        <w:rPr>
          <w:rFonts w:ascii="Arial" w:hAnsi="Arial" w:cs="Arial"/>
          <w:b/>
          <w:bCs/>
          <w:color w:val="000000"/>
          <w:sz w:val="20"/>
          <w:szCs w:val="20"/>
        </w:rPr>
        <w:t xml:space="preserve">EV </w:t>
      </w:r>
      <w:r w:rsidRPr="003B6F95">
        <w:rPr>
          <w:rFonts w:ascii="Arial" w:hAnsi="Arial" w:cs="Arial"/>
          <w:b/>
          <w:bCs/>
          <w:sz w:val="20"/>
          <w:szCs w:val="20"/>
        </w:rPr>
        <w:t>zasuni</w:t>
      </w:r>
      <w:r w:rsidRPr="003B6F95">
        <w:rPr>
          <w:rFonts w:ascii="Arial" w:hAnsi="Arial" w:cs="Arial"/>
          <w:sz w:val="20"/>
          <w:szCs w:val="20"/>
        </w:rPr>
        <w:t xml:space="preserve"> </w:t>
      </w:r>
      <w:r w:rsidR="003B6F95" w:rsidRPr="003B6F95">
        <w:rPr>
          <w:rFonts w:ascii="Arial" w:hAnsi="Arial" w:cs="Arial"/>
          <w:sz w:val="20"/>
          <w:szCs w:val="20"/>
        </w:rPr>
        <w:t xml:space="preserve">so vgradnih dolžin po standardu EN 558 serija 14, F4 ( ploščati ) in serija 15, F5 ( ovalni ), kompenzacijski  za celotno paleto istega proizvajalca, morajo biti mehko tesneči v skladu s standardom EN 1171 in EN 1074, imeti morajo polno vodenje zagozde v vodilu z drsno prevleko in teflonsko </w:t>
      </w:r>
      <w:proofErr w:type="spellStart"/>
      <w:r w:rsidR="003B6F95" w:rsidRPr="003B6F95">
        <w:rPr>
          <w:rFonts w:ascii="Arial" w:hAnsi="Arial" w:cs="Arial"/>
          <w:sz w:val="20"/>
          <w:szCs w:val="20"/>
        </w:rPr>
        <w:t>vležajenje</w:t>
      </w:r>
      <w:proofErr w:type="spellEnd"/>
      <w:r w:rsidR="003B6F95" w:rsidRPr="003B6F95">
        <w:rPr>
          <w:rFonts w:ascii="Arial" w:hAnsi="Arial" w:cs="Arial"/>
          <w:sz w:val="20"/>
          <w:szCs w:val="20"/>
        </w:rPr>
        <w:t xml:space="preserve"> vretena. Izvedba tesnjenja vretena s tremi O tesnili.  Imeti morajo označbo na zasunih za mikrobiološko neoporečnost po DVGW - W270. Izdelani morajo biti iz </w:t>
      </w:r>
      <w:proofErr w:type="spellStart"/>
      <w:r w:rsidR="003B6F95" w:rsidRPr="003B6F95">
        <w:rPr>
          <w:rFonts w:ascii="Arial" w:hAnsi="Arial" w:cs="Arial"/>
          <w:sz w:val="20"/>
          <w:szCs w:val="20"/>
        </w:rPr>
        <w:t>nodularne</w:t>
      </w:r>
      <w:proofErr w:type="spellEnd"/>
      <w:r w:rsidR="003B6F95" w:rsidRPr="003B6F95">
        <w:rPr>
          <w:rFonts w:ascii="Arial" w:hAnsi="Arial" w:cs="Arial"/>
          <w:sz w:val="20"/>
          <w:szCs w:val="20"/>
        </w:rPr>
        <w:t xml:space="preserve"> litine GGG 40 z notranjo in zunanjo zaščito z modrim </w:t>
      </w:r>
      <w:proofErr w:type="spellStart"/>
      <w:r w:rsidR="003B6F95" w:rsidRPr="003B6F95">
        <w:rPr>
          <w:rFonts w:ascii="Arial" w:hAnsi="Arial" w:cs="Arial"/>
          <w:sz w:val="20"/>
          <w:szCs w:val="20"/>
        </w:rPr>
        <w:t>epoxyjem</w:t>
      </w:r>
      <w:proofErr w:type="spellEnd"/>
      <w:r w:rsidR="003B6F95" w:rsidRPr="003B6F95">
        <w:rPr>
          <w:rFonts w:ascii="Arial" w:hAnsi="Arial" w:cs="Arial"/>
          <w:sz w:val="20"/>
          <w:szCs w:val="20"/>
        </w:rPr>
        <w:t xml:space="preserve"> minimalne debeline 250 mikronov. Vreteno zasuna in vsi vijaki morajo biti izdelani iz nerjavečega jekla zagozda zasuna mora biti v celoti vulkanizirana z EPDM gumo. Kolesa za zasune morajo biti od istega proizvajalca kot zasuni</w:t>
      </w:r>
      <w:r w:rsidR="003B6F95" w:rsidRPr="003B6F95">
        <w:rPr>
          <w:rFonts w:ascii="Arial" w:hAnsi="Arial" w:cs="Arial"/>
          <w:color w:val="000000"/>
          <w:sz w:val="20"/>
          <w:szCs w:val="20"/>
        </w:rPr>
        <w:t>.</w:t>
      </w:r>
    </w:p>
    <w:p w14:paraId="39463C8E" w14:textId="2B250438" w:rsidR="006F4EC1" w:rsidRPr="003B6F95" w:rsidRDefault="003B6F95" w:rsidP="003B6F95">
      <w:pPr>
        <w:spacing w:before="60" w:after="60" w:line="264" w:lineRule="auto"/>
        <w:ind w:left="425"/>
        <w:jc w:val="both"/>
        <w:rPr>
          <w:rFonts w:ascii="Arial" w:hAnsi="Arial" w:cs="Arial"/>
          <w:sz w:val="20"/>
          <w:szCs w:val="20"/>
        </w:rPr>
      </w:pPr>
      <w:r w:rsidRPr="008B6A2B">
        <w:rPr>
          <w:rFonts w:ascii="Arial" w:hAnsi="Arial" w:cs="Arial"/>
          <w:b/>
          <w:bCs/>
          <w:sz w:val="20"/>
          <w:szCs w:val="20"/>
        </w:rPr>
        <w:t>Kompenzacijski EV zasuni</w:t>
      </w:r>
      <w:r w:rsidRPr="003B6F95">
        <w:rPr>
          <w:rFonts w:ascii="Arial" w:hAnsi="Arial" w:cs="Arial"/>
          <w:sz w:val="20"/>
          <w:szCs w:val="20"/>
        </w:rPr>
        <w:t xml:space="preserve"> za vgradnjo v jaške morajo biti vgradne dolžine F5 ter imajo možnost prilagajanja vsaj +/- 5 mm pri vseh dimenzijah. Vsi zasuni (</w:t>
      </w:r>
      <w:r>
        <w:rPr>
          <w:rFonts w:ascii="Arial" w:hAnsi="Arial" w:cs="Arial"/>
          <w:sz w:val="20"/>
          <w:szCs w:val="20"/>
        </w:rPr>
        <w:t xml:space="preserve"> </w:t>
      </w:r>
      <w:r w:rsidRPr="003B6F95">
        <w:rPr>
          <w:rFonts w:ascii="Arial" w:hAnsi="Arial" w:cs="Arial"/>
          <w:sz w:val="20"/>
          <w:szCs w:val="20"/>
        </w:rPr>
        <w:t>ploščati, ovalni in kompenzacijski</w:t>
      </w:r>
      <w:r>
        <w:rPr>
          <w:rFonts w:ascii="Arial" w:hAnsi="Arial" w:cs="Arial"/>
          <w:sz w:val="20"/>
          <w:szCs w:val="20"/>
        </w:rPr>
        <w:t xml:space="preserve"> </w:t>
      </w:r>
      <w:r w:rsidRPr="003B6F95">
        <w:rPr>
          <w:rFonts w:ascii="Arial" w:hAnsi="Arial" w:cs="Arial"/>
          <w:sz w:val="20"/>
          <w:szCs w:val="20"/>
        </w:rPr>
        <w:t xml:space="preserve">) morajo biti </w:t>
      </w:r>
      <w:r w:rsidRPr="003B6F95">
        <w:rPr>
          <w:rFonts w:ascii="Arial" w:hAnsi="Arial" w:cs="Arial"/>
          <w:sz w:val="20"/>
          <w:szCs w:val="20"/>
        </w:rPr>
        <w:lastRenderedPageBreak/>
        <w:t>od istega proizvajalca. Naročnik je zahtevo po proizvodih istega proizvajalca določil z namenom, da se izogne neprimernemu spajanju in posledično težav v zvezi z reklamacijo materiala</w:t>
      </w:r>
      <w:r w:rsidR="006F4EC1" w:rsidRPr="003B6F95">
        <w:rPr>
          <w:rFonts w:ascii="Arial" w:hAnsi="Arial" w:cs="Arial"/>
          <w:sz w:val="20"/>
          <w:szCs w:val="20"/>
        </w:rPr>
        <w:t>.</w:t>
      </w:r>
    </w:p>
    <w:p w14:paraId="568DEA94" w14:textId="2A7A7C0E" w:rsidR="006F4EC1" w:rsidRPr="006F4EC1" w:rsidRDefault="006F4EC1" w:rsidP="003B6F95">
      <w:pPr>
        <w:numPr>
          <w:ilvl w:val="0"/>
          <w:numId w:val="38"/>
        </w:numPr>
        <w:spacing w:before="60" w:after="60" w:line="264" w:lineRule="auto"/>
        <w:ind w:left="425" w:hanging="284"/>
        <w:jc w:val="both"/>
        <w:rPr>
          <w:rFonts w:ascii="Arial" w:hAnsi="Arial" w:cs="Arial"/>
          <w:sz w:val="20"/>
          <w:szCs w:val="20"/>
        </w:rPr>
      </w:pPr>
      <w:proofErr w:type="spellStart"/>
      <w:r w:rsidRPr="006F4EC1">
        <w:rPr>
          <w:rFonts w:ascii="Arial" w:hAnsi="Arial" w:cs="Arial"/>
          <w:b/>
          <w:bCs/>
          <w:color w:val="000000"/>
          <w:sz w:val="20"/>
          <w:szCs w:val="20"/>
        </w:rPr>
        <w:t>Navrtni</w:t>
      </w:r>
      <w:proofErr w:type="spellEnd"/>
      <w:r w:rsidRPr="006F4EC1">
        <w:rPr>
          <w:rFonts w:ascii="Arial" w:hAnsi="Arial" w:cs="Arial"/>
          <w:b/>
          <w:bCs/>
          <w:color w:val="000000"/>
          <w:sz w:val="20"/>
          <w:szCs w:val="20"/>
        </w:rPr>
        <w:t xml:space="preserve"> zasuni za FE (</w:t>
      </w:r>
      <w:r w:rsidR="0099489A">
        <w:rPr>
          <w:rFonts w:ascii="Arial" w:hAnsi="Arial" w:cs="Arial"/>
          <w:b/>
          <w:bCs/>
          <w:color w:val="000000"/>
          <w:sz w:val="20"/>
          <w:szCs w:val="20"/>
        </w:rPr>
        <w:t xml:space="preserve"> </w:t>
      </w:r>
      <w:proofErr w:type="spellStart"/>
      <w:r w:rsidRPr="006F4EC1">
        <w:rPr>
          <w:rFonts w:ascii="Arial" w:hAnsi="Arial" w:cs="Arial"/>
          <w:b/>
          <w:bCs/>
          <w:color w:val="000000"/>
          <w:sz w:val="20"/>
          <w:szCs w:val="20"/>
        </w:rPr>
        <w:t>duktil</w:t>
      </w:r>
      <w:proofErr w:type="spellEnd"/>
      <w:r w:rsidRPr="006F4EC1">
        <w:rPr>
          <w:rFonts w:ascii="Arial" w:hAnsi="Arial" w:cs="Arial"/>
          <w:b/>
          <w:bCs/>
          <w:color w:val="000000"/>
          <w:sz w:val="20"/>
          <w:szCs w:val="20"/>
        </w:rPr>
        <w:t>, jeklo</w:t>
      </w:r>
      <w:r w:rsidR="0099489A">
        <w:rPr>
          <w:rFonts w:ascii="Arial" w:hAnsi="Arial" w:cs="Arial"/>
          <w:b/>
          <w:bCs/>
          <w:color w:val="000000"/>
          <w:sz w:val="20"/>
          <w:szCs w:val="20"/>
        </w:rPr>
        <w:t xml:space="preserve"> </w:t>
      </w:r>
      <w:r w:rsidRPr="006F4EC1">
        <w:rPr>
          <w:rFonts w:ascii="Arial" w:hAnsi="Arial" w:cs="Arial"/>
          <w:b/>
          <w:bCs/>
          <w:color w:val="000000"/>
          <w:sz w:val="20"/>
          <w:szCs w:val="20"/>
        </w:rPr>
        <w:t>) ali AC (</w:t>
      </w:r>
      <w:r w:rsidR="0099489A">
        <w:rPr>
          <w:rFonts w:ascii="Arial" w:hAnsi="Arial" w:cs="Arial"/>
          <w:b/>
          <w:bCs/>
          <w:color w:val="000000"/>
          <w:sz w:val="20"/>
          <w:szCs w:val="20"/>
        </w:rPr>
        <w:t xml:space="preserve"> </w:t>
      </w:r>
      <w:r w:rsidRPr="006F4EC1">
        <w:rPr>
          <w:rFonts w:ascii="Arial" w:hAnsi="Arial" w:cs="Arial"/>
          <w:b/>
          <w:bCs/>
          <w:color w:val="000000"/>
          <w:sz w:val="20"/>
          <w:szCs w:val="20"/>
        </w:rPr>
        <w:t xml:space="preserve">azbestno cementne) cevi </w:t>
      </w:r>
      <w:r w:rsidRPr="006F4EC1">
        <w:rPr>
          <w:rFonts w:ascii="Arial" w:hAnsi="Arial" w:cs="Arial"/>
          <w:color w:val="000000"/>
          <w:sz w:val="20"/>
          <w:szCs w:val="20"/>
        </w:rPr>
        <w:t xml:space="preserve">morajo biti izdelani iz </w:t>
      </w:r>
      <w:proofErr w:type="spellStart"/>
      <w:r w:rsidRPr="006F4EC1">
        <w:rPr>
          <w:rFonts w:ascii="Arial" w:hAnsi="Arial" w:cs="Arial"/>
          <w:color w:val="000000"/>
          <w:sz w:val="20"/>
          <w:szCs w:val="20"/>
        </w:rPr>
        <w:t>nodularne</w:t>
      </w:r>
      <w:proofErr w:type="spellEnd"/>
      <w:r w:rsidRPr="006F4EC1">
        <w:rPr>
          <w:rFonts w:ascii="Arial" w:hAnsi="Arial" w:cs="Arial"/>
          <w:color w:val="000000"/>
          <w:sz w:val="20"/>
          <w:szCs w:val="20"/>
        </w:rPr>
        <w:t xml:space="preserve"> litine GGG40 z notranjo in zunanjo zaščito z modrim </w:t>
      </w:r>
      <w:proofErr w:type="spellStart"/>
      <w:r w:rsidRPr="006F4EC1">
        <w:rPr>
          <w:rFonts w:ascii="Arial" w:hAnsi="Arial" w:cs="Arial"/>
          <w:color w:val="000000"/>
          <w:sz w:val="20"/>
          <w:szCs w:val="20"/>
        </w:rPr>
        <w:t>epoxijem</w:t>
      </w:r>
      <w:proofErr w:type="spellEnd"/>
      <w:r w:rsidRPr="006F4EC1">
        <w:rPr>
          <w:rFonts w:ascii="Arial" w:hAnsi="Arial" w:cs="Arial"/>
          <w:color w:val="000000"/>
          <w:sz w:val="20"/>
          <w:szCs w:val="20"/>
        </w:rPr>
        <w:t xml:space="preserve"> minimalne debeline 250 mikronov in tesnilom iz EPDM elastomerne gume. Streme mora biti gumirano in izdelano iz nerjavečega jekla. Zaporna plošča, vreteno in vijaki morajo biti iz  nerjavečega materiala. </w:t>
      </w:r>
      <w:proofErr w:type="spellStart"/>
      <w:r w:rsidRPr="006F4EC1">
        <w:rPr>
          <w:rFonts w:ascii="Arial" w:hAnsi="Arial" w:cs="Arial"/>
          <w:color w:val="000000"/>
          <w:sz w:val="20"/>
          <w:szCs w:val="20"/>
        </w:rPr>
        <w:t>Navrtni</w:t>
      </w:r>
      <w:proofErr w:type="spellEnd"/>
      <w:r w:rsidRPr="006F4EC1">
        <w:rPr>
          <w:rFonts w:ascii="Arial" w:hAnsi="Arial" w:cs="Arial"/>
          <w:color w:val="000000"/>
          <w:sz w:val="20"/>
          <w:szCs w:val="20"/>
        </w:rPr>
        <w:t xml:space="preserve"> zasuni morajo imeti možnost dograditve vrtljivega priključnega kolena 90 stopinj, ki mora biti v </w:t>
      </w:r>
      <w:proofErr w:type="spellStart"/>
      <w:r w:rsidRPr="006F4EC1">
        <w:rPr>
          <w:rFonts w:ascii="Arial" w:hAnsi="Arial" w:cs="Arial"/>
          <w:color w:val="000000"/>
          <w:sz w:val="20"/>
          <w:szCs w:val="20"/>
        </w:rPr>
        <w:t>polipropilenski</w:t>
      </w:r>
      <w:proofErr w:type="spellEnd"/>
      <w:r w:rsidRPr="006F4EC1">
        <w:rPr>
          <w:rFonts w:ascii="Arial" w:hAnsi="Arial" w:cs="Arial"/>
          <w:color w:val="000000"/>
          <w:sz w:val="20"/>
          <w:szCs w:val="20"/>
        </w:rPr>
        <w:t xml:space="preserve"> izvedbi s spojko </w:t>
      </w:r>
      <w:r w:rsidRPr="0099489A">
        <w:rPr>
          <w:rFonts w:ascii="Arial" w:hAnsi="Arial" w:cs="Arial"/>
          <w:color w:val="000000"/>
          <w:sz w:val="20"/>
          <w:szCs w:val="20"/>
        </w:rPr>
        <w:t>za priključitev na</w:t>
      </w:r>
      <w:r w:rsidRPr="006F4EC1">
        <w:rPr>
          <w:rFonts w:ascii="Arial" w:hAnsi="Arial" w:cs="Arial"/>
          <w:color w:val="000000"/>
          <w:sz w:val="22"/>
          <w:szCs w:val="22"/>
        </w:rPr>
        <w:t xml:space="preserve"> </w:t>
      </w:r>
      <w:r w:rsidRPr="006F4EC1">
        <w:rPr>
          <w:rFonts w:ascii="Arial" w:hAnsi="Arial" w:cs="Arial"/>
          <w:color w:val="000000"/>
          <w:sz w:val="20"/>
          <w:szCs w:val="20"/>
        </w:rPr>
        <w:t xml:space="preserve">PEHD cevi dimenzij: 3/4", 1", 5/4", 6/4".  Zasun mora omogočati </w:t>
      </w:r>
      <w:proofErr w:type="spellStart"/>
      <w:r w:rsidRPr="006F4EC1">
        <w:rPr>
          <w:rFonts w:ascii="Arial" w:hAnsi="Arial" w:cs="Arial"/>
          <w:color w:val="000000"/>
          <w:sz w:val="20"/>
          <w:szCs w:val="20"/>
        </w:rPr>
        <w:t>navrtavanje</w:t>
      </w:r>
      <w:proofErr w:type="spellEnd"/>
      <w:r w:rsidRPr="006F4EC1">
        <w:rPr>
          <w:rFonts w:ascii="Arial" w:hAnsi="Arial" w:cs="Arial"/>
          <w:color w:val="000000"/>
          <w:sz w:val="20"/>
          <w:szCs w:val="20"/>
        </w:rPr>
        <w:t xml:space="preserve"> pod tlakom. Omogočati mora </w:t>
      </w:r>
      <w:proofErr w:type="spellStart"/>
      <w:r w:rsidRPr="006F4EC1">
        <w:rPr>
          <w:rFonts w:ascii="Arial" w:hAnsi="Arial" w:cs="Arial"/>
          <w:color w:val="000000"/>
          <w:sz w:val="20"/>
          <w:szCs w:val="20"/>
        </w:rPr>
        <w:t>navrtavanje</w:t>
      </w:r>
      <w:proofErr w:type="spellEnd"/>
      <w:r w:rsidRPr="006F4EC1">
        <w:rPr>
          <w:rFonts w:ascii="Arial" w:hAnsi="Arial" w:cs="Arial"/>
          <w:color w:val="000000"/>
          <w:sz w:val="20"/>
          <w:szCs w:val="20"/>
        </w:rPr>
        <w:t xml:space="preserve"> z </w:t>
      </w:r>
      <w:proofErr w:type="spellStart"/>
      <w:r w:rsidRPr="006F4EC1">
        <w:rPr>
          <w:rFonts w:ascii="Arial" w:hAnsi="Arial" w:cs="Arial"/>
          <w:color w:val="000000"/>
          <w:sz w:val="20"/>
          <w:szCs w:val="20"/>
        </w:rPr>
        <w:t>navrtalno</w:t>
      </w:r>
      <w:proofErr w:type="spellEnd"/>
      <w:r w:rsidRPr="006F4EC1">
        <w:rPr>
          <w:rFonts w:ascii="Arial" w:hAnsi="Arial" w:cs="Arial"/>
          <w:color w:val="000000"/>
          <w:sz w:val="20"/>
          <w:szCs w:val="20"/>
        </w:rPr>
        <w:t xml:space="preserve"> pripravo proizvajalca IMP ARMATURE </w:t>
      </w:r>
      <w:proofErr w:type="spellStart"/>
      <w:r w:rsidRPr="006F4EC1">
        <w:rPr>
          <w:rFonts w:ascii="Arial" w:hAnsi="Arial" w:cs="Arial"/>
          <w:color w:val="000000"/>
          <w:sz w:val="20"/>
          <w:szCs w:val="20"/>
        </w:rPr>
        <w:t>d.o.o</w:t>
      </w:r>
      <w:proofErr w:type="spellEnd"/>
      <w:r w:rsidRPr="006F4EC1">
        <w:rPr>
          <w:rFonts w:ascii="Arial" w:hAnsi="Arial" w:cs="Arial"/>
          <w:color w:val="000000"/>
          <w:sz w:val="20"/>
          <w:szCs w:val="20"/>
        </w:rPr>
        <w:t>.</w:t>
      </w:r>
    </w:p>
    <w:p w14:paraId="1D6D0530" w14:textId="77777777" w:rsidR="006F4EC1" w:rsidRPr="0063020E" w:rsidRDefault="006F4EC1" w:rsidP="003B6F95">
      <w:pPr>
        <w:numPr>
          <w:ilvl w:val="0"/>
          <w:numId w:val="38"/>
        </w:numPr>
        <w:spacing w:before="60" w:after="60" w:line="264" w:lineRule="auto"/>
        <w:ind w:left="426" w:hanging="284"/>
        <w:jc w:val="both"/>
        <w:rPr>
          <w:rFonts w:ascii="Arial" w:hAnsi="Arial" w:cs="Arial"/>
          <w:sz w:val="20"/>
          <w:szCs w:val="20"/>
        </w:rPr>
      </w:pPr>
      <w:proofErr w:type="spellStart"/>
      <w:r w:rsidRPr="006F4EC1">
        <w:rPr>
          <w:rFonts w:ascii="Arial" w:hAnsi="Arial" w:cs="Arial"/>
          <w:b/>
          <w:bCs/>
          <w:color w:val="000000"/>
          <w:sz w:val="20"/>
          <w:szCs w:val="20"/>
        </w:rPr>
        <w:t>Navrtni</w:t>
      </w:r>
      <w:proofErr w:type="spellEnd"/>
      <w:r w:rsidRPr="006F4EC1">
        <w:rPr>
          <w:rFonts w:ascii="Arial" w:hAnsi="Arial" w:cs="Arial"/>
          <w:b/>
          <w:bCs/>
          <w:color w:val="000000"/>
          <w:sz w:val="20"/>
          <w:szCs w:val="20"/>
        </w:rPr>
        <w:t xml:space="preserve"> zasuni za PE ali PVC cevi </w:t>
      </w:r>
      <w:r w:rsidRPr="006F4EC1">
        <w:rPr>
          <w:rFonts w:ascii="Arial" w:hAnsi="Arial" w:cs="Arial"/>
          <w:color w:val="000000"/>
          <w:sz w:val="20"/>
          <w:szCs w:val="20"/>
        </w:rPr>
        <w:t xml:space="preserve">morajo biti izdelani iz </w:t>
      </w:r>
      <w:proofErr w:type="spellStart"/>
      <w:r w:rsidRPr="006F4EC1">
        <w:rPr>
          <w:rFonts w:ascii="Arial" w:hAnsi="Arial" w:cs="Arial"/>
          <w:color w:val="000000"/>
          <w:sz w:val="20"/>
          <w:szCs w:val="20"/>
        </w:rPr>
        <w:t>nodularne</w:t>
      </w:r>
      <w:proofErr w:type="spellEnd"/>
      <w:r w:rsidRPr="006F4EC1">
        <w:rPr>
          <w:rFonts w:ascii="Arial" w:hAnsi="Arial" w:cs="Arial"/>
          <w:color w:val="000000"/>
          <w:sz w:val="20"/>
          <w:szCs w:val="20"/>
        </w:rPr>
        <w:t xml:space="preserve"> litine GGG40, z notranjo in zunanjo zaščito z modrim </w:t>
      </w:r>
      <w:proofErr w:type="spellStart"/>
      <w:r w:rsidRPr="006F4EC1">
        <w:rPr>
          <w:rFonts w:ascii="Arial" w:hAnsi="Arial" w:cs="Arial"/>
          <w:color w:val="000000"/>
          <w:sz w:val="20"/>
          <w:szCs w:val="20"/>
        </w:rPr>
        <w:t>epoxijem</w:t>
      </w:r>
      <w:proofErr w:type="spellEnd"/>
      <w:r w:rsidRPr="006F4EC1">
        <w:rPr>
          <w:rFonts w:ascii="Arial" w:hAnsi="Arial" w:cs="Arial"/>
          <w:color w:val="000000"/>
          <w:sz w:val="20"/>
          <w:szCs w:val="20"/>
        </w:rPr>
        <w:t xml:space="preserve"> minimalne debeline 250 mikronov in tesnilom iz EPDM gume. Zaporna plošča, vreteno in vijaki morajo biti izdelani iz nerjavečega materiala. </w:t>
      </w:r>
      <w:proofErr w:type="spellStart"/>
      <w:r w:rsidRPr="006F4EC1">
        <w:rPr>
          <w:rFonts w:ascii="Arial" w:hAnsi="Arial" w:cs="Arial"/>
          <w:color w:val="000000"/>
          <w:sz w:val="20"/>
          <w:szCs w:val="20"/>
        </w:rPr>
        <w:t>Navrtni</w:t>
      </w:r>
      <w:proofErr w:type="spellEnd"/>
      <w:r w:rsidRPr="006F4EC1">
        <w:rPr>
          <w:rFonts w:ascii="Arial" w:hAnsi="Arial" w:cs="Arial"/>
          <w:color w:val="000000"/>
          <w:sz w:val="20"/>
          <w:szCs w:val="20"/>
        </w:rPr>
        <w:t xml:space="preserve"> zasuni morajo imeti možnost dograditve vrtljivega priključnega kolena 90 stopinj, ki mora biti v </w:t>
      </w:r>
      <w:proofErr w:type="spellStart"/>
      <w:r w:rsidRPr="006F4EC1">
        <w:rPr>
          <w:rFonts w:ascii="Arial" w:hAnsi="Arial" w:cs="Arial"/>
          <w:color w:val="000000"/>
          <w:sz w:val="20"/>
          <w:szCs w:val="20"/>
        </w:rPr>
        <w:t>polipropilenski</w:t>
      </w:r>
      <w:proofErr w:type="spellEnd"/>
      <w:r w:rsidRPr="006F4EC1">
        <w:rPr>
          <w:rFonts w:ascii="Arial" w:hAnsi="Arial" w:cs="Arial"/>
          <w:color w:val="000000"/>
          <w:sz w:val="20"/>
          <w:szCs w:val="20"/>
        </w:rPr>
        <w:t xml:space="preserve"> izvedbi s spojko za priključitev na PEHD cevi dimenzij: 3/4", 1", 5/4", 6/4". Zasun mora omogočati </w:t>
      </w:r>
      <w:proofErr w:type="spellStart"/>
      <w:r w:rsidRPr="006F4EC1">
        <w:rPr>
          <w:rFonts w:ascii="Arial" w:hAnsi="Arial" w:cs="Arial"/>
          <w:color w:val="000000"/>
          <w:sz w:val="20"/>
          <w:szCs w:val="20"/>
        </w:rPr>
        <w:t>navrtavanje</w:t>
      </w:r>
      <w:proofErr w:type="spellEnd"/>
      <w:r w:rsidRPr="006F4EC1">
        <w:rPr>
          <w:rFonts w:ascii="Arial" w:hAnsi="Arial" w:cs="Arial"/>
          <w:color w:val="000000"/>
          <w:sz w:val="20"/>
          <w:szCs w:val="20"/>
        </w:rPr>
        <w:t xml:space="preserve"> pod tlakom. Omogočati mora </w:t>
      </w:r>
      <w:proofErr w:type="spellStart"/>
      <w:r w:rsidRPr="006F4EC1">
        <w:rPr>
          <w:rFonts w:ascii="Arial" w:hAnsi="Arial" w:cs="Arial"/>
          <w:color w:val="000000"/>
          <w:sz w:val="20"/>
          <w:szCs w:val="20"/>
        </w:rPr>
        <w:t>navrtavanje</w:t>
      </w:r>
      <w:proofErr w:type="spellEnd"/>
      <w:r w:rsidRPr="006F4EC1">
        <w:rPr>
          <w:rFonts w:ascii="Arial" w:hAnsi="Arial" w:cs="Arial"/>
          <w:color w:val="000000"/>
          <w:sz w:val="20"/>
          <w:szCs w:val="20"/>
        </w:rPr>
        <w:t xml:space="preserve"> z </w:t>
      </w:r>
      <w:proofErr w:type="spellStart"/>
      <w:r w:rsidRPr="006F4EC1">
        <w:rPr>
          <w:rFonts w:ascii="Arial" w:hAnsi="Arial" w:cs="Arial"/>
          <w:color w:val="000000"/>
          <w:sz w:val="20"/>
          <w:szCs w:val="20"/>
        </w:rPr>
        <w:t>navrtalno</w:t>
      </w:r>
      <w:proofErr w:type="spellEnd"/>
      <w:r w:rsidRPr="006F4EC1">
        <w:rPr>
          <w:rFonts w:ascii="Arial" w:hAnsi="Arial" w:cs="Arial"/>
          <w:color w:val="000000"/>
          <w:sz w:val="20"/>
          <w:szCs w:val="20"/>
        </w:rPr>
        <w:t xml:space="preserve"> pripravo proizvajalca IMP ARMATURE </w:t>
      </w:r>
      <w:proofErr w:type="spellStart"/>
      <w:r w:rsidRPr="006F4EC1">
        <w:rPr>
          <w:rFonts w:ascii="Arial" w:hAnsi="Arial" w:cs="Arial"/>
          <w:color w:val="000000"/>
          <w:sz w:val="20"/>
          <w:szCs w:val="20"/>
        </w:rPr>
        <w:t>d.o.o</w:t>
      </w:r>
      <w:proofErr w:type="spellEnd"/>
      <w:r w:rsidRPr="006F4EC1">
        <w:rPr>
          <w:rFonts w:ascii="Arial" w:hAnsi="Arial" w:cs="Arial"/>
          <w:color w:val="000000"/>
          <w:sz w:val="20"/>
          <w:szCs w:val="20"/>
        </w:rPr>
        <w:t>.</w:t>
      </w:r>
    </w:p>
    <w:p w14:paraId="4062CD71" w14:textId="77777777" w:rsidR="0063020E" w:rsidRPr="006F4EC1" w:rsidRDefault="0063020E" w:rsidP="003B6F95">
      <w:pPr>
        <w:numPr>
          <w:ilvl w:val="0"/>
          <w:numId w:val="38"/>
        </w:numPr>
        <w:spacing w:before="60" w:after="60" w:line="264" w:lineRule="auto"/>
        <w:ind w:left="426" w:hanging="284"/>
        <w:jc w:val="both"/>
        <w:rPr>
          <w:rFonts w:ascii="Arial" w:hAnsi="Arial" w:cs="Arial"/>
          <w:sz w:val="20"/>
          <w:szCs w:val="20"/>
        </w:rPr>
      </w:pPr>
      <w:r w:rsidRPr="006F4EC1">
        <w:rPr>
          <w:rFonts w:ascii="Arial" w:hAnsi="Arial" w:cs="Arial"/>
          <w:b/>
          <w:bCs/>
          <w:color w:val="000000"/>
          <w:sz w:val="20"/>
          <w:szCs w:val="20"/>
        </w:rPr>
        <w:t xml:space="preserve">Ventil cestni EV </w:t>
      </w:r>
      <w:r w:rsidRPr="006F4EC1">
        <w:rPr>
          <w:rFonts w:ascii="Arial" w:hAnsi="Arial" w:cs="Arial"/>
          <w:color w:val="000000"/>
          <w:sz w:val="20"/>
          <w:szCs w:val="20"/>
        </w:rPr>
        <w:t>- t</w:t>
      </w:r>
      <w:r w:rsidRPr="006F4EC1">
        <w:rPr>
          <w:rFonts w:ascii="Arial" w:hAnsi="Arial" w:cs="Arial"/>
          <w:sz w:val="20"/>
          <w:szCs w:val="20"/>
        </w:rPr>
        <w:t xml:space="preserve">elo cestnega ventila mora biti izdelano iz </w:t>
      </w:r>
      <w:proofErr w:type="spellStart"/>
      <w:r w:rsidRPr="006F4EC1">
        <w:rPr>
          <w:rFonts w:ascii="Arial" w:hAnsi="Arial" w:cs="Arial"/>
          <w:sz w:val="20"/>
          <w:szCs w:val="20"/>
        </w:rPr>
        <w:t>nodularne</w:t>
      </w:r>
      <w:proofErr w:type="spellEnd"/>
      <w:r w:rsidRPr="006F4EC1">
        <w:rPr>
          <w:rFonts w:ascii="Arial" w:hAnsi="Arial" w:cs="Arial"/>
          <w:sz w:val="20"/>
          <w:szCs w:val="20"/>
        </w:rPr>
        <w:t xml:space="preserve"> litine, GGG 40, klin pa iz sive litine, ki je polno gumiran z EPDM elastomerno gumo. Vreteno mora biti iz nerjavečega jekla z izvrtino za </w:t>
      </w:r>
      <w:proofErr w:type="spellStart"/>
      <w:r w:rsidRPr="006F4EC1">
        <w:rPr>
          <w:rFonts w:ascii="Arial" w:hAnsi="Arial" w:cs="Arial"/>
          <w:sz w:val="20"/>
          <w:szCs w:val="20"/>
        </w:rPr>
        <w:t>razcepko</w:t>
      </w:r>
      <w:proofErr w:type="spellEnd"/>
      <w:r w:rsidRPr="006F4EC1">
        <w:rPr>
          <w:rFonts w:ascii="Arial" w:hAnsi="Arial" w:cs="Arial"/>
          <w:sz w:val="20"/>
          <w:szCs w:val="20"/>
        </w:rPr>
        <w:t>, kar omogoča pritrditev vretena vgradne garniture proti izvleku.</w:t>
      </w:r>
    </w:p>
    <w:p w14:paraId="37F31F06" w14:textId="77777777" w:rsidR="006F4EC1" w:rsidRPr="006F4EC1" w:rsidRDefault="006F4EC1" w:rsidP="003B6F95">
      <w:pPr>
        <w:numPr>
          <w:ilvl w:val="0"/>
          <w:numId w:val="38"/>
        </w:numPr>
        <w:spacing w:before="60" w:after="60" w:line="264" w:lineRule="auto"/>
        <w:ind w:left="426" w:hanging="284"/>
        <w:jc w:val="both"/>
        <w:rPr>
          <w:rFonts w:ascii="Arial" w:hAnsi="Arial" w:cs="Arial"/>
          <w:sz w:val="20"/>
          <w:szCs w:val="20"/>
        </w:rPr>
      </w:pPr>
      <w:r w:rsidRPr="006F4EC1">
        <w:rPr>
          <w:rFonts w:ascii="Arial" w:hAnsi="Arial" w:cs="Arial"/>
          <w:b/>
          <w:bCs/>
          <w:color w:val="000000"/>
          <w:sz w:val="20"/>
          <w:szCs w:val="20"/>
        </w:rPr>
        <w:t xml:space="preserve">Vgradne garniture za </w:t>
      </w:r>
      <w:proofErr w:type="spellStart"/>
      <w:r w:rsidRPr="006F4EC1">
        <w:rPr>
          <w:rFonts w:ascii="Arial" w:hAnsi="Arial" w:cs="Arial"/>
          <w:b/>
          <w:bCs/>
          <w:color w:val="000000"/>
          <w:sz w:val="20"/>
          <w:szCs w:val="20"/>
        </w:rPr>
        <w:t>navrtne</w:t>
      </w:r>
      <w:proofErr w:type="spellEnd"/>
      <w:r w:rsidRPr="006F4EC1">
        <w:rPr>
          <w:rFonts w:ascii="Arial" w:hAnsi="Arial" w:cs="Arial"/>
          <w:b/>
          <w:bCs/>
          <w:color w:val="000000"/>
          <w:sz w:val="20"/>
          <w:szCs w:val="20"/>
        </w:rPr>
        <w:t xml:space="preserve"> zasune in EV zasune </w:t>
      </w:r>
      <w:r w:rsidRPr="006F4EC1">
        <w:rPr>
          <w:rFonts w:ascii="Arial" w:hAnsi="Arial" w:cs="Arial"/>
          <w:color w:val="000000"/>
          <w:sz w:val="20"/>
          <w:szCs w:val="20"/>
        </w:rPr>
        <w:t>morajo biti od istega proizvajalca, kot zasuni, zaradi zagotavljanja medsebojne kompatibilnosti.</w:t>
      </w:r>
    </w:p>
    <w:p w14:paraId="6009FE96" w14:textId="77777777" w:rsidR="00F5111A" w:rsidRPr="006F4EC1" w:rsidRDefault="00F5111A" w:rsidP="003B6F95">
      <w:pPr>
        <w:spacing w:before="60" w:after="60" w:line="264" w:lineRule="auto"/>
        <w:ind w:left="426"/>
        <w:jc w:val="both"/>
        <w:rPr>
          <w:rFonts w:ascii="Arial" w:hAnsi="Arial" w:cs="Arial"/>
          <w:sz w:val="22"/>
          <w:szCs w:val="22"/>
        </w:rPr>
      </w:pPr>
    </w:p>
    <w:p w14:paraId="070AA037" w14:textId="77777777" w:rsidR="006F4EC1" w:rsidRPr="005F329A" w:rsidRDefault="006F4EC1" w:rsidP="003B6F95">
      <w:pPr>
        <w:spacing w:line="264" w:lineRule="auto"/>
        <w:ind w:firstLine="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2.2. SKLOP 2: POLIETILENSKE CEVI:</w:t>
      </w:r>
    </w:p>
    <w:p w14:paraId="3DB115CD" w14:textId="4AF3375F" w:rsidR="006F4EC1" w:rsidRPr="006F4EC1" w:rsidRDefault="006F4EC1" w:rsidP="003B6F95">
      <w:pPr>
        <w:numPr>
          <w:ilvl w:val="0"/>
          <w:numId w:val="39"/>
        </w:numPr>
        <w:spacing w:before="60" w:after="60" w:line="264" w:lineRule="auto"/>
        <w:ind w:left="426" w:hanging="284"/>
        <w:jc w:val="both"/>
        <w:rPr>
          <w:rFonts w:ascii="Arial" w:eastAsia="Calibri" w:hAnsi="Arial" w:cs="Arial"/>
          <w:sz w:val="20"/>
          <w:szCs w:val="20"/>
          <w:lang w:eastAsia="en-US"/>
        </w:rPr>
      </w:pPr>
      <w:r w:rsidRPr="006F4EC1">
        <w:rPr>
          <w:rFonts w:ascii="Arial" w:eastAsia="Calibri" w:hAnsi="Arial" w:cs="Arial"/>
          <w:b/>
          <w:bCs/>
          <w:color w:val="000000"/>
          <w:sz w:val="20"/>
          <w:szCs w:val="20"/>
          <w:lang w:eastAsia="en-US"/>
        </w:rPr>
        <w:t>Cevi PEHD - voda</w:t>
      </w:r>
      <w:r w:rsidRPr="006F4EC1">
        <w:rPr>
          <w:rFonts w:ascii="Arial" w:eastAsia="Calibri" w:hAnsi="Arial" w:cs="Arial"/>
          <w:color w:val="000000"/>
          <w:sz w:val="20"/>
          <w:szCs w:val="20"/>
          <w:lang w:eastAsia="en-US"/>
        </w:rPr>
        <w:t xml:space="preserve"> morajo ustrezati standardom EN 12201, DIN 8074/8075, ISO 4227 za PN 16, tip materiala PE 100. Barva cevi je črna s </w:t>
      </w:r>
      <w:proofErr w:type="spellStart"/>
      <w:r w:rsidRPr="006F4EC1">
        <w:rPr>
          <w:rFonts w:ascii="Arial" w:eastAsia="Calibri" w:hAnsi="Arial" w:cs="Arial"/>
          <w:color w:val="000000"/>
          <w:sz w:val="20"/>
          <w:szCs w:val="20"/>
          <w:lang w:eastAsia="en-US"/>
        </w:rPr>
        <w:t>koekstrudiranim</w:t>
      </w:r>
      <w:proofErr w:type="spellEnd"/>
      <w:r w:rsidRPr="006F4EC1">
        <w:rPr>
          <w:rFonts w:ascii="Arial" w:eastAsia="Calibri" w:hAnsi="Arial" w:cs="Arial"/>
          <w:color w:val="000000"/>
          <w:sz w:val="20"/>
          <w:szCs w:val="20"/>
          <w:lang w:eastAsia="en-US"/>
        </w:rPr>
        <w:t xml:space="preserve"> vzdolžnimi modrimi črtami ter dobro vidnim števi</w:t>
      </w:r>
      <w:r>
        <w:rPr>
          <w:rFonts w:ascii="Arial" w:eastAsia="Calibri" w:hAnsi="Arial" w:cs="Arial"/>
          <w:color w:val="000000"/>
          <w:sz w:val="20"/>
          <w:szCs w:val="20"/>
          <w:lang w:eastAsia="en-US"/>
        </w:rPr>
        <w:t>l</w:t>
      </w:r>
      <w:r w:rsidRPr="006F4EC1">
        <w:rPr>
          <w:rFonts w:ascii="Arial" w:eastAsia="Calibri" w:hAnsi="Arial" w:cs="Arial"/>
          <w:color w:val="000000"/>
          <w:sz w:val="20"/>
          <w:szCs w:val="20"/>
          <w:lang w:eastAsia="en-US"/>
        </w:rPr>
        <w:t>čenjem tekočih metrov. Notranji premer cevi mora biti enak po celotnem obsegu kroga, ne sme biti oval. Cevi dimenzij d 20 - d 50 mm morajo biti dobavljive v navitih kolutih po 100 m, cevi premerov od d 63 mm dalje pa v ravnih palicah dolžine do vključno 6000 mm.</w:t>
      </w:r>
    </w:p>
    <w:p w14:paraId="4D9E3FAD" w14:textId="2DDB5C0F" w:rsidR="006F4EC1" w:rsidRPr="006F4EC1" w:rsidRDefault="006F4EC1" w:rsidP="003B6F95">
      <w:pPr>
        <w:numPr>
          <w:ilvl w:val="0"/>
          <w:numId w:val="39"/>
        </w:numPr>
        <w:spacing w:before="60" w:after="60" w:line="264" w:lineRule="auto"/>
        <w:ind w:left="426" w:hanging="284"/>
        <w:jc w:val="both"/>
        <w:rPr>
          <w:rFonts w:ascii="Arial" w:eastAsia="Calibri" w:hAnsi="Arial" w:cs="Arial"/>
          <w:sz w:val="20"/>
          <w:szCs w:val="20"/>
          <w:lang w:eastAsia="en-US"/>
        </w:rPr>
      </w:pPr>
      <w:r w:rsidRPr="006F4EC1">
        <w:rPr>
          <w:rFonts w:ascii="Arial" w:eastAsia="Calibri" w:hAnsi="Arial" w:cs="Arial"/>
          <w:b/>
          <w:color w:val="000000"/>
          <w:sz w:val="20"/>
          <w:szCs w:val="20"/>
          <w:lang w:eastAsia="en-US"/>
        </w:rPr>
        <w:t>Cevi PEHD</w:t>
      </w:r>
      <w:r w:rsidRPr="006F4EC1">
        <w:rPr>
          <w:rFonts w:ascii="Arial" w:eastAsia="Calibri" w:hAnsi="Arial" w:cs="Arial"/>
          <w:color w:val="000000"/>
          <w:sz w:val="20"/>
          <w:szCs w:val="20"/>
          <w:lang w:eastAsia="en-US"/>
        </w:rPr>
        <w:t xml:space="preserve"> -  morajo ustrezati standardom EN 1555-2, tip materiala PE 100. Barva cevi je črna s </w:t>
      </w:r>
      <w:proofErr w:type="spellStart"/>
      <w:r w:rsidRPr="006F4EC1">
        <w:rPr>
          <w:rFonts w:ascii="Arial" w:eastAsia="Calibri" w:hAnsi="Arial" w:cs="Arial"/>
          <w:color w:val="000000"/>
          <w:sz w:val="20"/>
          <w:szCs w:val="20"/>
          <w:lang w:eastAsia="en-US"/>
        </w:rPr>
        <w:t>koekstrudiranim</w:t>
      </w:r>
      <w:proofErr w:type="spellEnd"/>
      <w:r w:rsidRPr="006F4EC1">
        <w:rPr>
          <w:rFonts w:ascii="Arial" w:eastAsia="Calibri" w:hAnsi="Arial" w:cs="Arial"/>
          <w:color w:val="000000"/>
          <w:sz w:val="20"/>
          <w:szCs w:val="20"/>
          <w:lang w:eastAsia="en-US"/>
        </w:rPr>
        <w:t xml:space="preserve"> vzdolžnimi rumenimi črtami ter dobro vidnim števi</w:t>
      </w:r>
      <w:r>
        <w:rPr>
          <w:rFonts w:ascii="Arial" w:eastAsia="Calibri" w:hAnsi="Arial" w:cs="Arial"/>
          <w:color w:val="000000"/>
          <w:sz w:val="20"/>
          <w:szCs w:val="20"/>
          <w:lang w:eastAsia="en-US"/>
        </w:rPr>
        <w:t>l</w:t>
      </w:r>
      <w:r w:rsidRPr="006F4EC1">
        <w:rPr>
          <w:rFonts w:ascii="Arial" w:eastAsia="Calibri" w:hAnsi="Arial" w:cs="Arial"/>
          <w:color w:val="000000"/>
          <w:sz w:val="20"/>
          <w:szCs w:val="20"/>
          <w:lang w:eastAsia="en-US"/>
        </w:rPr>
        <w:t>čenjem tekočih metrov. Notranji premer cevi mora biti enak po celotnem obsegu kroga, ne sme biti oval. Cev dimenzije d 32 mm morajo biti dobavljive v navitih kolutih po 100 m, cevi premerov od d 63 mm dalje pa v ravnih palicah dolžine do vključno 6000 mm</w:t>
      </w:r>
      <w:r w:rsidR="0063020E">
        <w:rPr>
          <w:rFonts w:ascii="Arial" w:eastAsia="Calibri" w:hAnsi="Arial" w:cs="Arial"/>
          <w:color w:val="000000"/>
          <w:sz w:val="20"/>
          <w:szCs w:val="20"/>
          <w:lang w:eastAsia="en-US"/>
        </w:rPr>
        <w:t>.</w:t>
      </w:r>
    </w:p>
    <w:p w14:paraId="281DD904" w14:textId="77777777" w:rsidR="0063020E" w:rsidRPr="006F4EC1" w:rsidRDefault="0063020E" w:rsidP="003B6F95">
      <w:pPr>
        <w:spacing w:before="60" w:after="60" w:line="264" w:lineRule="auto"/>
        <w:rPr>
          <w:rFonts w:ascii="Arial" w:hAnsi="Arial" w:cs="Arial"/>
          <w:sz w:val="22"/>
        </w:rPr>
      </w:pPr>
    </w:p>
    <w:p w14:paraId="7EFF26A4" w14:textId="269AC2E4" w:rsidR="006F4EC1" w:rsidRPr="005F329A" w:rsidRDefault="006F4EC1" w:rsidP="003B6F95">
      <w:pPr>
        <w:spacing w:line="264" w:lineRule="auto"/>
        <w:ind w:left="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2.3. SKLOP 3: POLIETILENSK</w:t>
      </w:r>
      <w:r w:rsidR="003B6F95">
        <w:rPr>
          <w:rFonts w:ascii="Arial" w:hAnsi="Arial" w:cs="Arial"/>
          <w:b/>
          <w:color w:val="365F91" w:themeColor="accent1" w:themeShade="BF"/>
          <w:sz w:val="20"/>
          <w:szCs w:val="20"/>
          <w:u w:val="single"/>
        </w:rPr>
        <w:t>I PRIKLJUČKI</w:t>
      </w:r>
    </w:p>
    <w:p w14:paraId="1D7A6D9F" w14:textId="739FFE7E" w:rsidR="006F4EC1" w:rsidRPr="000F6F34" w:rsidRDefault="000F6F34" w:rsidP="003B6F95">
      <w:pPr>
        <w:numPr>
          <w:ilvl w:val="0"/>
          <w:numId w:val="40"/>
        </w:numPr>
        <w:spacing w:before="60" w:after="60" w:line="264" w:lineRule="auto"/>
        <w:ind w:left="426" w:hanging="284"/>
        <w:jc w:val="both"/>
        <w:rPr>
          <w:rFonts w:ascii="Arial" w:eastAsia="Calibri" w:hAnsi="Arial" w:cs="Arial"/>
          <w:color w:val="000000"/>
          <w:sz w:val="20"/>
          <w:szCs w:val="20"/>
          <w:lang w:eastAsia="en-US"/>
        </w:rPr>
      </w:pPr>
      <w:proofErr w:type="spellStart"/>
      <w:r w:rsidRPr="000F6F34">
        <w:rPr>
          <w:rFonts w:ascii="Arial" w:eastAsia="Calibri" w:hAnsi="Arial" w:cs="Arial"/>
          <w:b/>
          <w:bCs/>
          <w:color w:val="000000"/>
          <w:sz w:val="20"/>
          <w:szCs w:val="20"/>
          <w:lang w:eastAsia="en-US"/>
        </w:rPr>
        <w:t>Alkaten</w:t>
      </w:r>
      <w:proofErr w:type="spellEnd"/>
      <w:r w:rsidRPr="000F6F34">
        <w:rPr>
          <w:rFonts w:ascii="Arial" w:eastAsia="Calibri" w:hAnsi="Arial" w:cs="Arial"/>
          <w:b/>
          <w:bCs/>
          <w:color w:val="000000"/>
          <w:sz w:val="20"/>
          <w:szCs w:val="20"/>
          <w:lang w:eastAsia="en-US"/>
        </w:rPr>
        <w:t xml:space="preserve"> </w:t>
      </w:r>
      <w:r w:rsidR="006F4EC1" w:rsidRPr="000F6F34">
        <w:rPr>
          <w:rFonts w:ascii="Arial" w:eastAsia="Calibri" w:hAnsi="Arial" w:cs="Arial"/>
          <w:b/>
          <w:bCs/>
          <w:color w:val="000000"/>
          <w:sz w:val="20"/>
          <w:szCs w:val="20"/>
          <w:lang w:eastAsia="en-US"/>
        </w:rPr>
        <w:t>spojke</w:t>
      </w:r>
      <w:r w:rsidR="006F4EC1" w:rsidRPr="000F6F34">
        <w:rPr>
          <w:rFonts w:ascii="Arial" w:eastAsia="Calibri" w:hAnsi="Arial" w:cs="Arial"/>
          <w:color w:val="000000"/>
          <w:sz w:val="20"/>
          <w:szCs w:val="20"/>
          <w:lang w:eastAsia="en-US"/>
        </w:rPr>
        <w:t xml:space="preserve">, izdelane iz polietilena. Omogočati morajo izvedbo spoja brez predhodnega rezkanja - </w:t>
      </w:r>
      <w:proofErr w:type="spellStart"/>
      <w:r w:rsidR="006F4EC1" w:rsidRPr="000F6F34">
        <w:rPr>
          <w:rFonts w:ascii="Arial" w:eastAsia="Calibri" w:hAnsi="Arial" w:cs="Arial"/>
          <w:color w:val="000000"/>
          <w:sz w:val="20"/>
          <w:szCs w:val="20"/>
          <w:lang w:eastAsia="en-US"/>
        </w:rPr>
        <w:t>posnemavanja</w:t>
      </w:r>
      <w:proofErr w:type="spellEnd"/>
      <w:r w:rsidR="006F4EC1" w:rsidRPr="000F6F34">
        <w:rPr>
          <w:rFonts w:ascii="Arial" w:eastAsia="Calibri" w:hAnsi="Arial" w:cs="Arial"/>
          <w:color w:val="000000"/>
          <w:sz w:val="20"/>
          <w:szCs w:val="20"/>
          <w:lang w:eastAsia="en-US"/>
        </w:rPr>
        <w:t xml:space="preserve"> robu PEHD cevi. Kvaliteta kot npr. proizvajalec Georg Fischer - </w:t>
      </w:r>
      <w:proofErr w:type="spellStart"/>
      <w:r w:rsidR="006F4EC1" w:rsidRPr="000F6F34">
        <w:rPr>
          <w:rFonts w:ascii="Arial" w:eastAsia="Calibri" w:hAnsi="Arial" w:cs="Arial"/>
          <w:color w:val="000000"/>
          <w:sz w:val="20"/>
          <w:szCs w:val="20"/>
          <w:lang w:eastAsia="en-US"/>
        </w:rPr>
        <w:t>iJOINT</w:t>
      </w:r>
      <w:proofErr w:type="spellEnd"/>
      <w:r w:rsidR="006F4EC1" w:rsidRPr="000F6F34">
        <w:rPr>
          <w:rFonts w:ascii="Arial" w:eastAsia="Calibri" w:hAnsi="Arial" w:cs="Arial"/>
          <w:color w:val="000000"/>
          <w:sz w:val="20"/>
          <w:szCs w:val="20"/>
          <w:lang w:eastAsia="en-US"/>
        </w:rPr>
        <w:t>.</w:t>
      </w:r>
    </w:p>
    <w:p w14:paraId="42F140F2" w14:textId="61847F25" w:rsidR="001167B1" w:rsidRPr="000F6F34" w:rsidRDefault="000F6F34" w:rsidP="003B6F95">
      <w:pPr>
        <w:numPr>
          <w:ilvl w:val="0"/>
          <w:numId w:val="40"/>
        </w:numPr>
        <w:spacing w:before="60" w:after="60" w:line="264" w:lineRule="auto"/>
        <w:ind w:left="426" w:hanging="284"/>
        <w:jc w:val="both"/>
        <w:rPr>
          <w:rFonts w:ascii="Arial" w:eastAsia="Calibri" w:hAnsi="Arial" w:cs="Arial"/>
          <w:color w:val="000000"/>
          <w:sz w:val="20"/>
          <w:szCs w:val="20"/>
          <w:lang w:eastAsia="en-US"/>
        </w:rPr>
      </w:pPr>
      <w:r w:rsidRPr="000F6F34">
        <w:rPr>
          <w:rFonts w:ascii="Arial" w:eastAsia="Calibri" w:hAnsi="Arial" w:cs="Arial"/>
          <w:b/>
          <w:bCs/>
          <w:color w:val="000000"/>
          <w:sz w:val="20"/>
          <w:szCs w:val="20"/>
          <w:lang w:eastAsia="en-US"/>
        </w:rPr>
        <w:t xml:space="preserve">Varilni </w:t>
      </w:r>
      <w:proofErr w:type="spellStart"/>
      <w:r w:rsidRPr="000F6F34">
        <w:rPr>
          <w:rFonts w:ascii="Arial" w:eastAsia="Calibri" w:hAnsi="Arial" w:cs="Arial"/>
          <w:b/>
          <w:bCs/>
          <w:color w:val="000000"/>
          <w:sz w:val="20"/>
          <w:szCs w:val="20"/>
          <w:lang w:eastAsia="en-US"/>
        </w:rPr>
        <w:t>fiting</w:t>
      </w:r>
      <w:r w:rsidRPr="000F6F34">
        <w:rPr>
          <w:rFonts w:ascii="Arial" w:eastAsia="Calibri" w:hAnsi="Arial" w:cs="Arial"/>
          <w:color w:val="000000"/>
          <w:sz w:val="20"/>
          <w:szCs w:val="20"/>
          <w:lang w:eastAsia="en-US"/>
        </w:rPr>
        <w:t>i</w:t>
      </w:r>
      <w:proofErr w:type="spellEnd"/>
      <w:r w:rsidRPr="000F6F34">
        <w:rPr>
          <w:rFonts w:ascii="Arial" w:eastAsia="Calibri" w:hAnsi="Arial" w:cs="Arial"/>
          <w:color w:val="000000"/>
          <w:sz w:val="20"/>
          <w:szCs w:val="20"/>
          <w:lang w:eastAsia="en-US"/>
        </w:rPr>
        <w:t xml:space="preserve"> morajo imeti </w:t>
      </w:r>
      <w:proofErr w:type="spellStart"/>
      <w:r w:rsidRPr="000F6F34">
        <w:rPr>
          <w:rFonts w:ascii="Arial" w:eastAsia="Calibri" w:hAnsi="Arial" w:cs="Arial"/>
          <w:color w:val="000000"/>
          <w:sz w:val="20"/>
          <w:szCs w:val="20"/>
          <w:lang w:eastAsia="en-US"/>
        </w:rPr>
        <w:t>elektrovarilno</w:t>
      </w:r>
      <w:proofErr w:type="spellEnd"/>
      <w:r w:rsidRPr="000F6F34">
        <w:rPr>
          <w:rFonts w:ascii="Arial" w:eastAsia="Calibri" w:hAnsi="Arial" w:cs="Arial"/>
          <w:color w:val="000000"/>
          <w:sz w:val="20"/>
          <w:szCs w:val="20"/>
          <w:lang w:eastAsia="en-US"/>
        </w:rPr>
        <w:t xml:space="preserve"> navitje, zasnovano tako, da je za en spoj potreben samo en cikel varjenja za popolno spojitev spojke s cevmi ali drugimi cevnimi elementi. </w:t>
      </w:r>
      <w:proofErr w:type="spellStart"/>
      <w:r w:rsidRPr="000F6F34">
        <w:rPr>
          <w:rFonts w:ascii="Arial" w:eastAsia="Calibri" w:hAnsi="Arial" w:cs="Arial"/>
          <w:color w:val="000000"/>
          <w:sz w:val="20"/>
          <w:szCs w:val="20"/>
          <w:lang w:eastAsia="en-US"/>
        </w:rPr>
        <w:t>Navrtalna</w:t>
      </w:r>
      <w:proofErr w:type="spellEnd"/>
      <w:r w:rsidRPr="000F6F34">
        <w:rPr>
          <w:rFonts w:ascii="Arial" w:eastAsia="Calibri" w:hAnsi="Arial" w:cs="Arial"/>
          <w:color w:val="000000"/>
          <w:sz w:val="20"/>
          <w:szCs w:val="20"/>
          <w:lang w:eastAsia="en-US"/>
        </w:rPr>
        <w:t xml:space="preserve"> sedla morajo biti izvedena v </w:t>
      </w:r>
      <w:proofErr w:type="spellStart"/>
      <w:r w:rsidRPr="000F6F34">
        <w:rPr>
          <w:rFonts w:ascii="Arial" w:eastAsia="Calibri" w:hAnsi="Arial" w:cs="Arial"/>
          <w:color w:val="000000"/>
          <w:sz w:val="20"/>
          <w:szCs w:val="20"/>
          <w:lang w:eastAsia="en-US"/>
        </w:rPr>
        <w:t>elektrovarilni</w:t>
      </w:r>
      <w:proofErr w:type="spellEnd"/>
      <w:r w:rsidRPr="000F6F34">
        <w:rPr>
          <w:rFonts w:ascii="Arial" w:eastAsia="Calibri" w:hAnsi="Arial" w:cs="Arial"/>
          <w:color w:val="000000"/>
          <w:sz w:val="20"/>
          <w:szCs w:val="20"/>
          <w:lang w:eastAsia="en-US"/>
        </w:rPr>
        <w:t xml:space="preserve"> izvedbi z vrtljivo glavo (posebej </w:t>
      </w:r>
      <w:proofErr w:type="spellStart"/>
      <w:r w:rsidRPr="000F6F34">
        <w:rPr>
          <w:rFonts w:ascii="Arial" w:eastAsia="Calibri" w:hAnsi="Arial" w:cs="Arial"/>
          <w:color w:val="000000"/>
          <w:sz w:val="20"/>
          <w:szCs w:val="20"/>
          <w:lang w:eastAsia="en-US"/>
        </w:rPr>
        <w:t>privarljiv</w:t>
      </w:r>
      <w:proofErr w:type="spellEnd"/>
      <w:r w:rsidRPr="000F6F34">
        <w:rPr>
          <w:rFonts w:ascii="Arial" w:eastAsia="Calibri" w:hAnsi="Arial" w:cs="Arial"/>
          <w:color w:val="000000"/>
          <w:sz w:val="20"/>
          <w:szCs w:val="20"/>
          <w:lang w:eastAsia="en-US"/>
        </w:rPr>
        <w:t xml:space="preserve"> </w:t>
      </w:r>
      <w:proofErr w:type="spellStart"/>
      <w:r w:rsidRPr="000F6F34">
        <w:rPr>
          <w:rFonts w:ascii="Arial" w:eastAsia="Calibri" w:hAnsi="Arial" w:cs="Arial"/>
          <w:color w:val="000000"/>
          <w:sz w:val="20"/>
          <w:szCs w:val="20"/>
          <w:lang w:eastAsia="en-US"/>
        </w:rPr>
        <w:t>navrtalni</w:t>
      </w:r>
      <w:proofErr w:type="spellEnd"/>
      <w:r w:rsidRPr="000F6F34">
        <w:rPr>
          <w:rFonts w:ascii="Arial" w:eastAsia="Calibri" w:hAnsi="Arial" w:cs="Arial"/>
          <w:color w:val="000000"/>
          <w:sz w:val="20"/>
          <w:szCs w:val="20"/>
          <w:lang w:eastAsia="en-US"/>
        </w:rPr>
        <w:t xml:space="preserve"> segment). V vseh </w:t>
      </w:r>
      <w:proofErr w:type="spellStart"/>
      <w:r w:rsidRPr="000F6F34">
        <w:rPr>
          <w:rFonts w:ascii="Arial" w:eastAsia="Calibri" w:hAnsi="Arial" w:cs="Arial"/>
          <w:color w:val="000000"/>
          <w:sz w:val="20"/>
          <w:szCs w:val="20"/>
          <w:lang w:eastAsia="en-US"/>
        </w:rPr>
        <w:t>elektrovarilnih</w:t>
      </w:r>
      <w:proofErr w:type="spellEnd"/>
      <w:r w:rsidRPr="000F6F34">
        <w:rPr>
          <w:rFonts w:ascii="Arial" w:eastAsia="Calibri" w:hAnsi="Arial" w:cs="Arial"/>
          <w:color w:val="000000"/>
          <w:sz w:val="20"/>
          <w:szCs w:val="20"/>
          <w:lang w:eastAsia="en-US"/>
        </w:rPr>
        <w:t xml:space="preserve"> spojkah in drugih spojnih elementih do vključno dimenzije 63 mm morajo biti vgrajeni vijaki, ki služijo kot pripomoček za lažje sestavljanje spojev z zmanjševanjem notranjih napetosti v spoju, ki jih povzročajo zvite cevi, ter za zavarovanje proti premiku cevi v vseh smereh med </w:t>
      </w:r>
      <w:proofErr w:type="spellStart"/>
      <w:r w:rsidRPr="000F6F34">
        <w:rPr>
          <w:rFonts w:ascii="Arial" w:eastAsia="Calibri" w:hAnsi="Arial" w:cs="Arial"/>
          <w:color w:val="000000"/>
          <w:sz w:val="20"/>
          <w:szCs w:val="20"/>
          <w:lang w:eastAsia="en-US"/>
        </w:rPr>
        <w:t>elektrofuzijskim</w:t>
      </w:r>
      <w:proofErr w:type="spellEnd"/>
      <w:r w:rsidRPr="000F6F34">
        <w:rPr>
          <w:rFonts w:ascii="Arial" w:eastAsia="Calibri" w:hAnsi="Arial" w:cs="Arial"/>
          <w:color w:val="000000"/>
          <w:sz w:val="20"/>
          <w:szCs w:val="20"/>
          <w:lang w:eastAsia="en-US"/>
        </w:rPr>
        <w:t xml:space="preserve"> varjenjem. Na grelnem elementu ne sme biti nikjer izpostavljen noben vidni kovinski del; grelna žica mora biti v celoti potopljena v telo </w:t>
      </w:r>
      <w:proofErr w:type="spellStart"/>
      <w:r w:rsidRPr="000F6F34">
        <w:rPr>
          <w:rFonts w:ascii="Arial" w:eastAsia="Calibri" w:hAnsi="Arial" w:cs="Arial"/>
          <w:color w:val="000000"/>
          <w:sz w:val="20"/>
          <w:szCs w:val="20"/>
          <w:lang w:eastAsia="en-US"/>
        </w:rPr>
        <w:t>elektrovarilne</w:t>
      </w:r>
      <w:proofErr w:type="spellEnd"/>
      <w:r w:rsidRPr="000F6F34">
        <w:rPr>
          <w:rFonts w:ascii="Arial" w:eastAsia="Calibri" w:hAnsi="Arial" w:cs="Arial"/>
          <w:color w:val="000000"/>
          <w:sz w:val="20"/>
          <w:szCs w:val="20"/>
          <w:lang w:eastAsia="en-US"/>
        </w:rPr>
        <w:t xml:space="preserve"> spojke oziroma spojnega elementa zaradi boljše zaščite navitja. Za optični nadzor izvedenega varjenja morata biti v telo spojke oziroma drugih spojnih elementov vgrajena dva indikatorja varjenja z omejitvijo gibanja, in sicer vsak v svoji varilni coni, takoj poleg električnih priključkov. Izvedba indikatorjev varjenja mora biti takšna, da med varjenjem ni mogoče uhajanja taline. Premer električnih priključkov mora biti 4 mm. Vsi spojni elementi morajo biti od istega proizvajalca zaradi </w:t>
      </w:r>
      <w:proofErr w:type="spellStart"/>
      <w:r w:rsidRPr="000F6F34">
        <w:rPr>
          <w:rFonts w:ascii="Arial" w:eastAsia="Calibri" w:hAnsi="Arial" w:cs="Arial"/>
          <w:color w:val="000000"/>
          <w:sz w:val="20"/>
          <w:szCs w:val="20"/>
          <w:lang w:eastAsia="en-US"/>
        </w:rPr>
        <w:t>zagotovljanja</w:t>
      </w:r>
      <w:proofErr w:type="spellEnd"/>
      <w:r w:rsidRPr="000F6F34">
        <w:rPr>
          <w:rFonts w:ascii="Arial" w:eastAsia="Calibri" w:hAnsi="Arial" w:cs="Arial"/>
          <w:color w:val="000000"/>
          <w:sz w:val="20"/>
          <w:szCs w:val="20"/>
          <w:lang w:eastAsia="en-US"/>
        </w:rPr>
        <w:t xml:space="preserve"> kompatibilnosti. Kakovost mora biti enaka kakovosti izdelkov proizvajalca Georg Fischer (ELGEF) ali boljša.</w:t>
      </w:r>
    </w:p>
    <w:p w14:paraId="51C5A56D" w14:textId="77777777" w:rsidR="00B56D69" w:rsidRDefault="00B56D69">
      <w:r>
        <w:lastRenderedPageBreak/>
        <w:br w:type="page"/>
      </w:r>
    </w:p>
    <w:p w14:paraId="752D4E6E" w14:textId="77777777" w:rsidR="006F4EC1" w:rsidRPr="005F329A" w:rsidRDefault="006F4EC1" w:rsidP="003B6F95">
      <w:pPr>
        <w:spacing w:line="264" w:lineRule="auto"/>
        <w:ind w:left="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2.4. SKLOP 4: POCINKANE CEVI IN FITINGI</w:t>
      </w:r>
    </w:p>
    <w:p w14:paraId="6626D77B" w14:textId="77777777" w:rsidR="006F4EC1" w:rsidRPr="0099489A" w:rsidRDefault="006F4EC1" w:rsidP="003B6F95">
      <w:pPr>
        <w:numPr>
          <w:ilvl w:val="0"/>
          <w:numId w:val="41"/>
        </w:numPr>
        <w:tabs>
          <w:tab w:val="left" w:pos="426"/>
        </w:tabs>
        <w:spacing w:before="60" w:after="60" w:line="264" w:lineRule="auto"/>
        <w:ind w:left="426" w:hanging="284"/>
        <w:jc w:val="both"/>
        <w:rPr>
          <w:rFonts w:ascii="Arial" w:eastAsia="Calibri" w:hAnsi="Arial" w:cs="Arial"/>
          <w:sz w:val="20"/>
          <w:szCs w:val="20"/>
          <w:lang w:eastAsia="en-US"/>
        </w:rPr>
      </w:pPr>
      <w:r w:rsidRPr="0099489A">
        <w:rPr>
          <w:rFonts w:ascii="Arial" w:eastAsia="Calibri" w:hAnsi="Arial" w:cs="Arial"/>
          <w:b/>
          <w:bCs/>
          <w:color w:val="000000"/>
          <w:sz w:val="20"/>
          <w:szCs w:val="20"/>
          <w:lang w:eastAsia="en-US"/>
        </w:rPr>
        <w:t>Pocinkane navojne cevi</w:t>
      </w:r>
      <w:r w:rsidRPr="0099489A">
        <w:rPr>
          <w:rFonts w:ascii="Arial" w:eastAsia="Calibri" w:hAnsi="Arial" w:cs="Arial"/>
          <w:color w:val="000000"/>
          <w:sz w:val="20"/>
          <w:szCs w:val="20"/>
          <w:lang w:eastAsia="en-US"/>
        </w:rPr>
        <w:t xml:space="preserve"> morajo ustrezati standardu DIN 2440, DIN 2441 in DIN 2442.</w:t>
      </w:r>
    </w:p>
    <w:p w14:paraId="7B257DE5" w14:textId="3D805E5A" w:rsidR="006F4EC1" w:rsidRPr="00C02BD2" w:rsidRDefault="006F4EC1" w:rsidP="003B6F95">
      <w:pPr>
        <w:numPr>
          <w:ilvl w:val="0"/>
          <w:numId w:val="41"/>
        </w:numPr>
        <w:tabs>
          <w:tab w:val="left" w:pos="426"/>
        </w:tabs>
        <w:spacing w:before="60" w:after="60" w:line="264" w:lineRule="auto"/>
        <w:ind w:left="426" w:hanging="284"/>
        <w:jc w:val="both"/>
        <w:rPr>
          <w:rFonts w:ascii="Arial" w:eastAsia="Calibri" w:hAnsi="Arial" w:cs="Arial"/>
          <w:sz w:val="20"/>
          <w:szCs w:val="20"/>
          <w:lang w:eastAsia="en-US"/>
        </w:rPr>
      </w:pPr>
      <w:proofErr w:type="spellStart"/>
      <w:r w:rsidRPr="0099489A">
        <w:rPr>
          <w:rFonts w:ascii="Arial" w:eastAsia="Calibri" w:hAnsi="Arial" w:cs="Arial"/>
          <w:b/>
          <w:bCs/>
          <w:color w:val="000000"/>
          <w:sz w:val="20"/>
          <w:szCs w:val="20"/>
          <w:lang w:eastAsia="en-US"/>
        </w:rPr>
        <w:t>Fitingi</w:t>
      </w:r>
      <w:proofErr w:type="spellEnd"/>
      <w:r w:rsidRPr="0099489A">
        <w:rPr>
          <w:rFonts w:ascii="Arial" w:eastAsia="Calibri" w:hAnsi="Arial" w:cs="Arial"/>
          <w:b/>
          <w:bCs/>
          <w:color w:val="000000"/>
          <w:sz w:val="20"/>
          <w:szCs w:val="20"/>
          <w:lang w:eastAsia="en-US"/>
        </w:rPr>
        <w:t xml:space="preserve"> pocinkani (</w:t>
      </w:r>
      <w:r w:rsidR="0099489A">
        <w:rPr>
          <w:rFonts w:ascii="Arial" w:eastAsia="Calibri" w:hAnsi="Arial" w:cs="Arial"/>
          <w:b/>
          <w:bCs/>
          <w:color w:val="000000"/>
          <w:sz w:val="20"/>
          <w:szCs w:val="20"/>
          <w:lang w:eastAsia="en-US"/>
        </w:rPr>
        <w:t xml:space="preserve"> </w:t>
      </w:r>
      <w:r w:rsidRPr="0099489A">
        <w:rPr>
          <w:rFonts w:ascii="Arial" w:eastAsia="Calibri" w:hAnsi="Arial" w:cs="Arial"/>
          <w:b/>
          <w:bCs/>
          <w:color w:val="000000"/>
          <w:sz w:val="20"/>
          <w:szCs w:val="20"/>
          <w:lang w:eastAsia="en-US"/>
        </w:rPr>
        <w:t xml:space="preserve">zamaški, tuljavke, kolena, T kosi, </w:t>
      </w:r>
      <w:proofErr w:type="spellStart"/>
      <w:r w:rsidRPr="0099489A">
        <w:rPr>
          <w:rFonts w:ascii="Arial" w:eastAsia="Calibri" w:hAnsi="Arial" w:cs="Arial"/>
          <w:b/>
          <w:bCs/>
          <w:color w:val="000000"/>
          <w:sz w:val="20"/>
          <w:szCs w:val="20"/>
          <w:lang w:eastAsia="en-US"/>
        </w:rPr>
        <w:t>reducirke</w:t>
      </w:r>
      <w:proofErr w:type="spellEnd"/>
      <w:r w:rsidRPr="0099489A">
        <w:rPr>
          <w:rFonts w:ascii="Arial" w:eastAsia="Calibri" w:hAnsi="Arial" w:cs="Arial"/>
          <w:b/>
          <w:bCs/>
          <w:color w:val="000000"/>
          <w:sz w:val="20"/>
          <w:szCs w:val="20"/>
          <w:lang w:eastAsia="en-US"/>
        </w:rPr>
        <w:t xml:space="preserve">, spojke za </w:t>
      </w:r>
      <w:proofErr w:type="spellStart"/>
      <w:r w:rsidRPr="0099489A">
        <w:rPr>
          <w:rFonts w:ascii="Arial" w:eastAsia="Calibri" w:hAnsi="Arial" w:cs="Arial"/>
          <w:b/>
          <w:bCs/>
          <w:color w:val="000000"/>
          <w:sz w:val="20"/>
          <w:szCs w:val="20"/>
          <w:lang w:eastAsia="en-US"/>
        </w:rPr>
        <w:t>prefabrikacijo</w:t>
      </w:r>
      <w:proofErr w:type="spellEnd"/>
      <w:r w:rsidRPr="0099489A">
        <w:rPr>
          <w:rFonts w:ascii="Arial" w:eastAsia="Calibri" w:hAnsi="Arial" w:cs="Arial"/>
          <w:b/>
          <w:bCs/>
          <w:color w:val="000000"/>
          <w:sz w:val="20"/>
          <w:szCs w:val="20"/>
          <w:lang w:eastAsia="en-US"/>
        </w:rPr>
        <w:t xml:space="preserve">, …) </w:t>
      </w:r>
      <w:r w:rsidRPr="0099489A">
        <w:rPr>
          <w:rFonts w:ascii="Arial" w:eastAsia="Calibri" w:hAnsi="Arial" w:cs="Arial"/>
          <w:color w:val="000000"/>
          <w:sz w:val="20"/>
          <w:szCs w:val="20"/>
          <w:lang w:eastAsia="en-US"/>
        </w:rPr>
        <w:t>morajo biti izdelani iz bele temprane litine kvalitete EN-GJMW-400-5, po standardu EN 1562 oz. ISO 49 in EN 10242 - podobno kot proizvajalec npr. TITAN.</w:t>
      </w:r>
    </w:p>
    <w:p w14:paraId="02F2ACFB" w14:textId="77777777" w:rsidR="00C02BD2" w:rsidRDefault="00C02BD2" w:rsidP="003B6F95">
      <w:pPr>
        <w:tabs>
          <w:tab w:val="left" w:pos="426"/>
        </w:tabs>
        <w:spacing w:before="60" w:after="60" w:line="264" w:lineRule="auto"/>
        <w:ind w:left="426"/>
        <w:jc w:val="both"/>
        <w:rPr>
          <w:rFonts w:ascii="Arial" w:eastAsia="Calibri" w:hAnsi="Arial" w:cs="Arial"/>
          <w:sz w:val="20"/>
          <w:szCs w:val="20"/>
          <w:lang w:eastAsia="en-US"/>
        </w:rPr>
      </w:pPr>
    </w:p>
    <w:p w14:paraId="207538C0" w14:textId="546CC603" w:rsidR="006F4EC1" w:rsidRPr="005F329A" w:rsidRDefault="006F4EC1" w:rsidP="003B6F95">
      <w:pPr>
        <w:spacing w:line="264" w:lineRule="auto"/>
        <w:ind w:left="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2.5. SKLOP 5: LTŽ FAZONSKI KOSI:</w:t>
      </w:r>
    </w:p>
    <w:p w14:paraId="4C0EE455" w14:textId="0FAA7307" w:rsidR="006F4EC1" w:rsidRPr="0099489A" w:rsidRDefault="006F4EC1" w:rsidP="003B6F95">
      <w:pPr>
        <w:numPr>
          <w:ilvl w:val="0"/>
          <w:numId w:val="42"/>
        </w:numPr>
        <w:spacing w:before="60" w:after="60" w:line="264" w:lineRule="auto"/>
        <w:ind w:left="426" w:hanging="284"/>
        <w:rPr>
          <w:rFonts w:ascii="Arial" w:eastAsia="Calibri" w:hAnsi="Arial" w:cs="Arial"/>
          <w:color w:val="000000"/>
          <w:sz w:val="20"/>
          <w:szCs w:val="20"/>
          <w:lang w:eastAsia="en-US"/>
        </w:rPr>
      </w:pPr>
      <w:proofErr w:type="spellStart"/>
      <w:r w:rsidRPr="0099489A">
        <w:rPr>
          <w:rFonts w:ascii="Arial" w:eastAsia="Calibri" w:hAnsi="Arial" w:cs="Arial"/>
          <w:b/>
          <w:color w:val="000000"/>
          <w:sz w:val="20"/>
          <w:szCs w:val="20"/>
          <w:lang w:eastAsia="en-US"/>
        </w:rPr>
        <w:t>Fazonski</w:t>
      </w:r>
      <w:proofErr w:type="spellEnd"/>
      <w:r w:rsidRPr="0099489A">
        <w:rPr>
          <w:rFonts w:ascii="Arial" w:eastAsia="Calibri" w:hAnsi="Arial" w:cs="Arial"/>
          <w:b/>
          <w:color w:val="000000"/>
          <w:sz w:val="20"/>
          <w:szCs w:val="20"/>
          <w:lang w:eastAsia="en-US"/>
        </w:rPr>
        <w:t xml:space="preserve"> kosi</w:t>
      </w:r>
      <w:r w:rsidRPr="0099489A">
        <w:rPr>
          <w:rFonts w:ascii="Arial" w:eastAsia="Calibri" w:hAnsi="Arial" w:cs="Arial"/>
          <w:color w:val="000000"/>
          <w:sz w:val="20"/>
          <w:szCs w:val="20"/>
          <w:lang w:eastAsia="en-US"/>
        </w:rPr>
        <w:t xml:space="preserve"> morajo biti izdelani iz </w:t>
      </w:r>
      <w:proofErr w:type="spellStart"/>
      <w:r w:rsidRPr="0099489A">
        <w:rPr>
          <w:rFonts w:ascii="Arial" w:eastAsia="Calibri" w:hAnsi="Arial" w:cs="Arial"/>
          <w:color w:val="000000"/>
          <w:sz w:val="20"/>
          <w:szCs w:val="20"/>
          <w:lang w:eastAsia="en-US"/>
        </w:rPr>
        <w:t>duktilne</w:t>
      </w:r>
      <w:proofErr w:type="spellEnd"/>
      <w:r w:rsidRPr="0099489A">
        <w:rPr>
          <w:rFonts w:ascii="Arial" w:eastAsia="Calibri" w:hAnsi="Arial" w:cs="Arial"/>
          <w:color w:val="000000"/>
          <w:sz w:val="20"/>
          <w:szCs w:val="20"/>
          <w:lang w:eastAsia="en-US"/>
        </w:rPr>
        <w:t xml:space="preserve"> litine GGG 40 v skladu z EN 545:2010 z zuna</w:t>
      </w:r>
      <w:r w:rsidR="0099489A">
        <w:rPr>
          <w:rFonts w:ascii="Arial" w:eastAsia="Calibri" w:hAnsi="Arial" w:cs="Arial"/>
          <w:color w:val="000000"/>
          <w:sz w:val="20"/>
          <w:szCs w:val="20"/>
          <w:lang w:eastAsia="en-US"/>
        </w:rPr>
        <w:t>n</w:t>
      </w:r>
      <w:r w:rsidRPr="0099489A">
        <w:rPr>
          <w:rFonts w:ascii="Arial" w:eastAsia="Calibri" w:hAnsi="Arial" w:cs="Arial"/>
          <w:color w:val="000000"/>
          <w:sz w:val="20"/>
          <w:szCs w:val="20"/>
          <w:lang w:eastAsia="en-US"/>
        </w:rPr>
        <w:t xml:space="preserve">jo in notranjo </w:t>
      </w:r>
      <w:proofErr w:type="spellStart"/>
      <w:r w:rsidRPr="0099489A">
        <w:rPr>
          <w:rFonts w:ascii="Arial" w:eastAsia="Calibri" w:hAnsi="Arial" w:cs="Arial"/>
          <w:color w:val="000000"/>
          <w:sz w:val="20"/>
          <w:szCs w:val="20"/>
          <w:lang w:eastAsia="en-US"/>
        </w:rPr>
        <w:t>epoxy</w:t>
      </w:r>
      <w:proofErr w:type="spellEnd"/>
      <w:r w:rsidRPr="0099489A">
        <w:rPr>
          <w:rFonts w:ascii="Arial" w:eastAsia="Calibri" w:hAnsi="Arial" w:cs="Arial"/>
          <w:color w:val="000000"/>
          <w:sz w:val="20"/>
          <w:szCs w:val="20"/>
          <w:lang w:eastAsia="en-US"/>
        </w:rPr>
        <w:t xml:space="preserve"> zaščito minimalne debeline 250 mikronov. </w:t>
      </w:r>
    </w:p>
    <w:p w14:paraId="6D85ABAC" w14:textId="77777777" w:rsidR="001167B1" w:rsidRDefault="001167B1" w:rsidP="003B6F95">
      <w:pPr>
        <w:spacing w:before="60" w:after="60" w:line="264" w:lineRule="auto"/>
        <w:ind w:left="426"/>
        <w:rPr>
          <w:rFonts w:ascii="Arial" w:hAnsi="Arial" w:cs="Arial"/>
          <w:b/>
          <w:color w:val="365F91" w:themeColor="accent1" w:themeShade="BF"/>
          <w:sz w:val="20"/>
          <w:szCs w:val="20"/>
          <w:u w:val="single"/>
        </w:rPr>
      </w:pPr>
    </w:p>
    <w:p w14:paraId="59BE8570" w14:textId="276BCC34" w:rsidR="006F4EC1" w:rsidRPr="005F329A" w:rsidRDefault="006F4EC1" w:rsidP="003B6F95">
      <w:pPr>
        <w:spacing w:before="60" w:after="60" w:line="264" w:lineRule="auto"/>
        <w:ind w:left="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2.6. SKLOP 6: ARMATURE ZA VODOVOD</w:t>
      </w:r>
    </w:p>
    <w:p w14:paraId="3D13D1B1" w14:textId="3D8DA693" w:rsidR="001167B1" w:rsidRPr="001167B1" w:rsidRDefault="006F4EC1" w:rsidP="001167B1">
      <w:pPr>
        <w:pStyle w:val="Odstavekseznama"/>
        <w:numPr>
          <w:ilvl w:val="0"/>
          <w:numId w:val="49"/>
        </w:numPr>
        <w:tabs>
          <w:tab w:val="num" w:pos="1755"/>
        </w:tabs>
        <w:spacing w:line="264" w:lineRule="auto"/>
        <w:ind w:left="425" w:hanging="284"/>
        <w:contextualSpacing w:val="0"/>
        <w:rPr>
          <w:rFonts w:ascii="Arial" w:hAnsi="Arial" w:cs="Arial"/>
          <w:sz w:val="20"/>
          <w:szCs w:val="20"/>
        </w:rPr>
      </w:pPr>
      <w:r w:rsidRPr="001167B1">
        <w:rPr>
          <w:rFonts w:ascii="Arial" w:hAnsi="Arial" w:cs="Arial"/>
          <w:b/>
          <w:bCs/>
          <w:sz w:val="20"/>
          <w:szCs w:val="20"/>
        </w:rPr>
        <w:t>Vodomerni jaški:</w:t>
      </w:r>
      <w:r w:rsidRPr="001167B1">
        <w:rPr>
          <w:rFonts w:ascii="Arial" w:hAnsi="Arial" w:cs="Arial"/>
          <w:sz w:val="20"/>
          <w:szCs w:val="20"/>
        </w:rPr>
        <w:t xml:space="preserve"> </w:t>
      </w:r>
      <w:r w:rsidR="001167B1" w:rsidRPr="001167B1">
        <w:rPr>
          <w:rFonts w:ascii="Arial" w:hAnsi="Arial" w:cs="Arial"/>
          <w:b/>
          <w:bCs/>
          <w:sz w:val="20"/>
          <w:szCs w:val="20"/>
        </w:rPr>
        <w:t>Vodomerni jaški:</w:t>
      </w:r>
      <w:r w:rsidR="001167B1" w:rsidRPr="001167B1">
        <w:rPr>
          <w:rFonts w:ascii="Arial" w:hAnsi="Arial" w:cs="Arial"/>
          <w:sz w:val="20"/>
          <w:szCs w:val="20"/>
        </w:rPr>
        <w:t xml:space="preserve"> konstrukcija jaška mora omogočati zaščito proti zmrzali do -20°C, ( potreben ustrezen pisni Atest pooblaščene inštitucije ). Ohišje jaška mora biti izdelano iz UV stabiliziranega polietilena, ustreznih tlorisnih dimenzij zaradi zagotovitve manipulativnega prostora monterju vodomera pri menjavi vodomera. LTŽ pokrov jaška mora zagotavljati nosilnosti min. 1500 kg, biti mora ustrezno zaščiten z </w:t>
      </w:r>
      <w:proofErr w:type="spellStart"/>
      <w:r w:rsidR="001167B1" w:rsidRPr="001167B1">
        <w:rPr>
          <w:rFonts w:ascii="Arial" w:hAnsi="Arial" w:cs="Arial"/>
          <w:sz w:val="20"/>
          <w:szCs w:val="20"/>
        </w:rPr>
        <w:t>epoxijem</w:t>
      </w:r>
      <w:proofErr w:type="spellEnd"/>
      <w:r w:rsidR="001167B1" w:rsidRPr="001167B1">
        <w:rPr>
          <w:rFonts w:ascii="Arial" w:hAnsi="Arial" w:cs="Arial"/>
          <w:sz w:val="20"/>
          <w:szCs w:val="20"/>
        </w:rPr>
        <w:t xml:space="preserve">  min. 250 mikronov. Elementi sestava instalacije za vodomer, ki je inštaliran nad nosilno ploščo mora vsebovati kompletno opremo za priključitev</w:t>
      </w:r>
      <w:r w:rsidR="00D73888">
        <w:rPr>
          <w:rFonts w:ascii="Arial" w:hAnsi="Arial" w:cs="Arial"/>
          <w:sz w:val="20"/>
          <w:szCs w:val="20"/>
        </w:rPr>
        <w:t xml:space="preserve"> glede na tip jaška</w:t>
      </w:r>
      <w:r w:rsidR="001167B1" w:rsidRPr="001167B1">
        <w:rPr>
          <w:rFonts w:ascii="Arial" w:hAnsi="Arial" w:cs="Arial"/>
          <w:sz w:val="20"/>
          <w:szCs w:val="20"/>
        </w:rPr>
        <w:t xml:space="preserve"> (krogelni ventil kot npr</w:t>
      </w:r>
      <w:r w:rsidR="004F6F06">
        <w:rPr>
          <w:rFonts w:ascii="Arial" w:hAnsi="Arial" w:cs="Arial"/>
          <w:sz w:val="20"/>
          <w:szCs w:val="20"/>
        </w:rPr>
        <w:t>.</w:t>
      </w:r>
      <w:r w:rsidR="001167B1" w:rsidRPr="001167B1">
        <w:rPr>
          <w:rFonts w:ascii="Arial" w:hAnsi="Arial" w:cs="Arial"/>
          <w:sz w:val="20"/>
          <w:szCs w:val="20"/>
        </w:rPr>
        <w:t xml:space="preserve"> Kovina </w:t>
      </w:r>
      <w:proofErr w:type="spellStart"/>
      <w:r w:rsidR="001167B1" w:rsidRPr="001167B1">
        <w:rPr>
          <w:rFonts w:ascii="Arial" w:hAnsi="Arial" w:cs="Arial"/>
          <w:sz w:val="20"/>
          <w:szCs w:val="20"/>
        </w:rPr>
        <w:t>Herz</w:t>
      </w:r>
      <w:proofErr w:type="spellEnd"/>
      <w:r w:rsidR="001167B1" w:rsidRPr="001167B1">
        <w:rPr>
          <w:rFonts w:ascii="Arial" w:hAnsi="Arial" w:cs="Arial"/>
          <w:sz w:val="20"/>
          <w:szCs w:val="20"/>
        </w:rPr>
        <w:t xml:space="preserve">, PPR koleno v enoviti izvedbi z zunanjima navojnima priključkoma, lovilec nesnage, vodomerni spojki s tesnili ter PPR T-kos v enoviti izvedbi  s </w:t>
      </w:r>
      <w:r w:rsidR="004F6F06">
        <w:rPr>
          <w:rFonts w:ascii="Arial" w:hAnsi="Arial" w:cs="Arial"/>
          <w:sz w:val="20"/>
          <w:szCs w:val="20"/>
        </w:rPr>
        <w:t xml:space="preserve">3/4" </w:t>
      </w:r>
      <w:r w:rsidR="001167B1" w:rsidRPr="001167B1">
        <w:rPr>
          <w:rFonts w:ascii="Arial" w:hAnsi="Arial" w:cs="Arial"/>
          <w:sz w:val="20"/>
          <w:szCs w:val="20"/>
        </w:rPr>
        <w:t xml:space="preserve">notranjim kovinskim navojnim priključkom, </w:t>
      </w:r>
      <w:r w:rsidR="004F6F06">
        <w:rPr>
          <w:rFonts w:ascii="Arial" w:hAnsi="Arial" w:cs="Arial"/>
          <w:sz w:val="20"/>
          <w:szCs w:val="20"/>
        </w:rPr>
        <w:t>3/4"</w:t>
      </w:r>
      <w:r w:rsidR="001167B1" w:rsidRPr="001167B1">
        <w:rPr>
          <w:rFonts w:ascii="Arial" w:hAnsi="Arial" w:cs="Arial"/>
          <w:sz w:val="20"/>
          <w:szCs w:val="20"/>
        </w:rPr>
        <w:t xml:space="preserve"> z zunanjim PPR priključkom in </w:t>
      </w:r>
      <w:r w:rsidR="004F6F06">
        <w:rPr>
          <w:rFonts w:ascii="Arial" w:hAnsi="Arial" w:cs="Arial"/>
          <w:sz w:val="20"/>
          <w:szCs w:val="20"/>
        </w:rPr>
        <w:t>1/2"</w:t>
      </w:r>
      <w:r w:rsidR="001167B1" w:rsidRPr="001167B1">
        <w:rPr>
          <w:rFonts w:ascii="Arial" w:hAnsi="Arial" w:cs="Arial"/>
          <w:sz w:val="20"/>
          <w:szCs w:val="20"/>
        </w:rPr>
        <w:t xml:space="preserve"> notranjim navojnim kovinskim priključkom zaprtim s čepom in tesnilom (mesto za odzračevanje)., krogelni ventil z izpustom kot npr. Kovina </w:t>
      </w:r>
      <w:proofErr w:type="spellStart"/>
      <w:r w:rsidR="001167B1" w:rsidRPr="001167B1">
        <w:rPr>
          <w:rFonts w:ascii="Arial" w:hAnsi="Arial" w:cs="Arial"/>
          <w:sz w:val="20"/>
          <w:szCs w:val="20"/>
        </w:rPr>
        <w:t>Herz</w:t>
      </w:r>
      <w:proofErr w:type="spellEnd"/>
      <w:r w:rsidR="00D73888">
        <w:rPr>
          <w:rFonts w:ascii="Arial" w:hAnsi="Arial" w:cs="Arial"/>
          <w:sz w:val="20"/>
          <w:szCs w:val="20"/>
        </w:rPr>
        <w:t>, opcijsko regulator tlaka</w:t>
      </w:r>
      <w:r w:rsidR="000F6F34">
        <w:rPr>
          <w:rFonts w:ascii="Arial" w:hAnsi="Arial" w:cs="Arial"/>
          <w:sz w:val="20"/>
          <w:szCs w:val="20"/>
        </w:rPr>
        <w:t xml:space="preserve"> – vsak od navedenih elementov kot samostojni element</w:t>
      </w:r>
      <w:r w:rsidR="001167B1" w:rsidRPr="001167B1">
        <w:rPr>
          <w:rFonts w:ascii="Arial" w:hAnsi="Arial" w:cs="Arial"/>
          <w:sz w:val="20"/>
          <w:szCs w:val="20"/>
        </w:rPr>
        <w:t>)</w:t>
      </w:r>
      <w:r w:rsidR="000F6F34">
        <w:rPr>
          <w:rFonts w:ascii="Arial" w:hAnsi="Arial" w:cs="Arial"/>
          <w:sz w:val="20"/>
          <w:szCs w:val="20"/>
        </w:rPr>
        <w:t>.</w:t>
      </w:r>
      <w:r w:rsidR="001167B1" w:rsidRPr="001167B1">
        <w:rPr>
          <w:rFonts w:ascii="Arial" w:hAnsi="Arial" w:cs="Arial"/>
          <w:sz w:val="20"/>
          <w:szCs w:val="20"/>
        </w:rPr>
        <w:t xml:space="preserve"> Jašek ima na vtoku in iztoku priključni spojki za PEHD cevi, ki morajo omogočati delovni tlak 16 barov.</w:t>
      </w:r>
    </w:p>
    <w:p w14:paraId="3C603730" w14:textId="25BDD496" w:rsidR="001167B1" w:rsidRPr="001167B1" w:rsidRDefault="001167B1" w:rsidP="001167B1">
      <w:pPr>
        <w:pStyle w:val="Odstavekseznama"/>
        <w:tabs>
          <w:tab w:val="num" w:pos="1755"/>
        </w:tabs>
        <w:spacing w:line="264" w:lineRule="auto"/>
        <w:ind w:left="425" w:firstLine="0"/>
        <w:contextualSpacing w:val="0"/>
        <w:rPr>
          <w:rFonts w:ascii="Arial" w:hAnsi="Arial" w:cs="Arial"/>
          <w:sz w:val="20"/>
          <w:szCs w:val="20"/>
        </w:rPr>
      </w:pPr>
      <w:r w:rsidRPr="001167B1">
        <w:rPr>
          <w:rFonts w:ascii="Arial" w:hAnsi="Arial" w:cs="Arial"/>
          <w:sz w:val="20"/>
          <w:szCs w:val="20"/>
        </w:rPr>
        <w:t xml:space="preserve">Sestava inštalacije za vodomer od enovitega kolena pa do enovitega T kosa mora biti brez zavojev. Višina sestave inštalacije za vodomer je lahko </w:t>
      </w:r>
      <w:proofErr w:type="spellStart"/>
      <w:r w:rsidRPr="001167B1">
        <w:rPr>
          <w:rFonts w:ascii="Arial" w:hAnsi="Arial" w:cs="Arial"/>
          <w:sz w:val="20"/>
          <w:szCs w:val="20"/>
        </w:rPr>
        <w:t>max</w:t>
      </w:r>
      <w:proofErr w:type="spellEnd"/>
      <w:r w:rsidRPr="001167B1">
        <w:rPr>
          <w:rFonts w:ascii="Arial" w:hAnsi="Arial" w:cs="Arial"/>
          <w:sz w:val="20"/>
          <w:szCs w:val="20"/>
        </w:rPr>
        <w:t>. 20cm nad nosilno polico</w:t>
      </w:r>
      <w:r w:rsidR="00614C0E">
        <w:rPr>
          <w:rFonts w:ascii="Arial" w:hAnsi="Arial" w:cs="Arial"/>
          <w:sz w:val="20"/>
          <w:szCs w:val="20"/>
        </w:rPr>
        <w:t xml:space="preserve">, kar zagotavlja ustrezen prostor za vgradnjo vodomerov s </w:t>
      </w:r>
      <w:proofErr w:type="spellStart"/>
      <w:r w:rsidR="00614C0E">
        <w:rPr>
          <w:rFonts w:ascii="Arial" w:hAnsi="Arial" w:cs="Arial"/>
          <w:sz w:val="20"/>
          <w:szCs w:val="20"/>
        </w:rPr>
        <w:t>clip</w:t>
      </w:r>
      <w:proofErr w:type="spellEnd"/>
      <w:r w:rsidR="00614C0E">
        <w:rPr>
          <w:rFonts w:ascii="Arial" w:hAnsi="Arial" w:cs="Arial"/>
          <w:sz w:val="20"/>
          <w:szCs w:val="20"/>
        </w:rPr>
        <w:t xml:space="preserve">-on </w:t>
      </w:r>
      <w:proofErr w:type="spellStart"/>
      <w:r w:rsidR="00614C0E">
        <w:rPr>
          <w:rFonts w:ascii="Arial" w:hAnsi="Arial" w:cs="Arial"/>
          <w:sz w:val="20"/>
          <w:szCs w:val="20"/>
        </w:rPr>
        <w:t>radiskim</w:t>
      </w:r>
      <w:proofErr w:type="spellEnd"/>
      <w:r w:rsidR="00614C0E">
        <w:rPr>
          <w:rFonts w:ascii="Arial" w:hAnsi="Arial" w:cs="Arial"/>
          <w:sz w:val="20"/>
          <w:szCs w:val="20"/>
        </w:rPr>
        <w:t xml:space="preserve"> modulom</w:t>
      </w:r>
      <w:r w:rsidRPr="001167B1">
        <w:rPr>
          <w:rFonts w:ascii="Arial" w:hAnsi="Arial" w:cs="Arial"/>
          <w:sz w:val="20"/>
          <w:szCs w:val="20"/>
        </w:rPr>
        <w:t>.</w:t>
      </w:r>
    </w:p>
    <w:p w14:paraId="7D11FC24" w14:textId="33D271E3" w:rsidR="006F4EC1" w:rsidRPr="003B6F95" w:rsidRDefault="003B6F95" w:rsidP="003B6F95">
      <w:pPr>
        <w:spacing w:before="60" w:after="60" w:line="264" w:lineRule="auto"/>
        <w:ind w:left="425"/>
        <w:jc w:val="both"/>
        <w:rPr>
          <w:rFonts w:ascii="Arial" w:eastAsia="Calibri" w:hAnsi="Arial" w:cs="Arial"/>
          <w:b/>
          <w:bCs/>
          <w:sz w:val="20"/>
          <w:szCs w:val="20"/>
          <w:lang w:eastAsia="en-US"/>
        </w:rPr>
      </w:pPr>
      <w:r w:rsidRPr="003B6F95">
        <w:rPr>
          <w:rFonts w:ascii="Arial" w:hAnsi="Arial" w:cs="Arial"/>
          <w:b/>
          <w:bCs/>
          <w:sz w:val="20"/>
          <w:szCs w:val="20"/>
        </w:rPr>
        <w:t>Potrebno je priložiti certifikat o skladnosti materialov za pitno vodo</w:t>
      </w:r>
      <w:r w:rsidR="006F4EC1" w:rsidRPr="003B6F95">
        <w:rPr>
          <w:rFonts w:ascii="Arial" w:eastAsia="Calibri" w:hAnsi="Arial" w:cs="Arial"/>
          <w:b/>
          <w:bCs/>
          <w:sz w:val="20"/>
          <w:szCs w:val="20"/>
          <w:lang w:eastAsia="en-US"/>
        </w:rPr>
        <w:t>.</w:t>
      </w:r>
    </w:p>
    <w:p w14:paraId="70738EC5" w14:textId="77777777" w:rsidR="00C02BD2" w:rsidRPr="003B6F95" w:rsidRDefault="00C02BD2" w:rsidP="003B6F95">
      <w:pPr>
        <w:spacing w:before="60" w:after="60" w:line="264" w:lineRule="auto"/>
        <w:ind w:left="426"/>
        <w:contextualSpacing/>
        <w:jc w:val="both"/>
        <w:rPr>
          <w:rFonts w:ascii="Arial" w:eastAsia="Calibri" w:hAnsi="Arial" w:cs="Arial"/>
          <w:b/>
          <w:sz w:val="20"/>
          <w:szCs w:val="20"/>
          <w:lang w:eastAsia="en-US"/>
        </w:rPr>
      </w:pPr>
    </w:p>
    <w:p w14:paraId="2811FE5F" w14:textId="77777777" w:rsidR="006F4EC1" w:rsidRPr="005F329A" w:rsidRDefault="006F4EC1" w:rsidP="003B6F95">
      <w:pPr>
        <w:spacing w:before="60" w:after="60" w:line="264" w:lineRule="auto"/>
        <w:ind w:left="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2.7. SKLOP 8: UNIVERZALNE SPOJKE</w:t>
      </w:r>
    </w:p>
    <w:p w14:paraId="55585C6D" w14:textId="63C509E9" w:rsidR="006F4EC1" w:rsidRPr="003B6F95" w:rsidRDefault="003B6F95" w:rsidP="003B6F95">
      <w:pPr>
        <w:numPr>
          <w:ilvl w:val="0"/>
          <w:numId w:val="43"/>
        </w:numPr>
        <w:spacing w:before="60" w:after="60" w:line="264" w:lineRule="auto"/>
        <w:ind w:left="426" w:hanging="284"/>
        <w:contextualSpacing/>
        <w:jc w:val="both"/>
        <w:rPr>
          <w:rFonts w:ascii="Arial" w:eastAsia="Calibri" w:hAnsi="Arial" w:cs="Arial"/>
          <w:sz w:val="20"/>
          <w:szCs w:val="20"/>
          <w:lang w:eastAsia="en-US"/>
        </w:rPr>
      </w:pPr>
      <w:r w:rsidRPr="003B6F95">
        <w:rPr>
          <w:rFonts w:ascii="Arial" w:eastAsia="Calibri" w:hAnsi="Arial" w:cs="Arial"/>
          <w:sz w:val="20"/>
          <w:szCs w:val="20"/>
          <w:lang w:eastAsia="en-US"/>
        </w:rPr>
        <w:t xml:space="preserve">Ohišje univerzalne spojke mora biti izdelano iz </w:t>
      </w:r>
      <w:proofErr w:type="spellStart"/>
      <w:r w:rsidRPr="003B6F95">
        <w:rPr>
          <w:rFonts w:ascii="Arial" w:eastAsia="Calibri" w:hAnsi="Arial" w:cs="Arial"/>
          <w:sz w:val="20"/>
          <w:szCs w:val="20"/>
          <w:lang w:eastAsia="en-US"/>
        </w:rPr>
        <w:t>duktilne</w:t>
      </w:r>
      <w:proofErr w:type="spellEnd"/>
      <w:r w:rsidRPr="003B6F95">
        <w:rPr>
          <w:rFonts w:ascii="Arial" w:eastAsia="Calibri" w:hAnsi="Arial" w:cs="Arial"/>
          <w:sz w:val="20"/>
          <w:szCs w:val="20"/>
          <w:lang w:eastAsia="en-US"/>
        </w:rPr>
        <w:t xml:space="preserve"> litine GGG 40 v skladu z EN 545:2010 z zunanjo in notranjo </w:t>
      </w:r>
      <w:proofErr w:type="spellStart"/>
      <w:r w:rsidRPr="003B6F95">
        <w:rPr>
          <w:rFonts w:ascii="Arial" w:eastAsia="Calibri" w:hAnsi="Arial" w:cs="Arial"/>
          <w:sz w:val="20"/>
          <w:szCs w:val="20"/>
          <w:lang w:eastAsia="en-US"/>
        </w:rPr>
        <w:t>epoxy</w:t>
      </w:r>
      <w:proofErr w:type="spellEnd"/>
      <w:r w:rsidRPr="003B6F95">
        <w:rPr>
          <w:rFonts w:ascii="Arial" w:eastAsia="Calibri" w:hAnsi="Arial" w:cs="Arial"/>
          <w:sz w:val="20"/>
          <w:szCs w:val="20"/>
          <w:lang w:eastAsia="en-US"/>
        </w:rPr>
        <w:t xml:space="preserve"> zaščito minimalne debeline 250 mikronov po klasičnem postopku z EN 14901. Tesnilo mora biti iz NBR gume, varovanje v spoju pa izvedeno z nazobčanimi kovinskimi sidri. Zagotavljati mora sidranje pri tlaku 16 Bar ter omogočati lom na posameznem </w:t>
      </w:r>
      <w:proofErr w:type="spellStart"/>
      <w:r w:rsidRPr="003B6F95">
        <w:rPr>
          <w:rFonts w:ascii="Arial" w:eastAsia="Calibri" w:hAnsi="Arial" w:cs="Arial"/>
          <w:sz w:val="20"/>
          <w:szCs w:val="20"/>
          <w:lang w:eastAsia="en-US"/>
        </w:rPr>
        <w:t>obojčnem</w:t>
      </w:r>
      <w:proofErr w:type="spellEnd"/>
      <w:r w:rsidRPr="003B6F95">
        <w:rPr>
          <w:rFonts w:ascii="Arial" w:eastAsia="Calibri" w:hAnsi="Arial" w:cs="Arial"/>
          <w:sz w:val="20"/>
          <w:szCs w:val="20"/>
          <w:lang w:eastAsia="en-US"/>
        </w:rPr>
        <w:t xml:space="preserve"> spoju vsaj 6°ali več. Spojka posameznega DN do dimenzije 400 mora pokrivati DN cevi ne glede na material cevi. Univerzalne spojke vseh dimenzij morajo biti od istega proizvajalca. Navedeni razponi pri postavkah od 1-20 so okvirni in lahko malenkost odstopajo</w:t>
      </w:r>
      <w:r w:rsidR="006F4EC1" w:rsidRPr="003B6F95">
        <w:rPr>
          <w:rFonts w:ascii="Arial" w:eastAsia="Calibri" w:hAnsi="Arial" w:cs="Arial"/>
          <w:sz w:val="20"/>
          <w:szCs w:val="20"/>
          <w:lang w:eastAsia="en-US"/>
        </w:rPr>
        <w:t>.</w:t>
      </w:r>
    </w:p>
    <w:p w14:paraId="39DE9A3D" w14:textId="77777777" w:rsidR="006F4EC1" w:rsidRDefault="006F4EC1" w:rsidP="003B6F95">
      <w:pPr>
        <w:spacing w:line="264" w:lineRule="auto"/>
        <w:rPr>
          <w:rFonts w:ascii="Arial" w:hAnsi="Arial" w:cs="Arial"/>
          <w:sz w:val="20"/>
          <w:szCs w:val="20"/>
        </w:rPr>
      </w:pPr>
    </w:p>
    <w:p w14:paraId="7A53ED30" w14:textId="4C2FFDB8" w:rsidR="006F4EC1" w:rsidRPr="005F329A" w:rsidRDefault="006F4EC1" w:rsidP="003B6F95">
      <w:pPr>
        <w:spacing w:before="60" w:after="60" w:line="264" w:lineRule="auto"/>
        <w:ind w:left="426"/>
        <w:rPr>
          <w:rFonts w:ascii="Arial" w:hAnsi="Arial" w:cs="Arial"/>
          <w:b/>
          <w:color w:val="365F91" w:themeColor="accent1" w:themeShade="BF"/>
          <w:sz w:val="20"/>
          <w:szCs w:val="20"/>
          <w:u w:val="single"/>
        </w:rPr>
      </w:pPr>
      <w:r w:rsidRPr="005F329A">
        <w:rPr>
          <w:rFonts w:ascii="Arial" w:hAnsi="Arial" w:cs="Arial"/>
          <w:b/>
          <w:color w:val="365F91" w:themeColor="accent1" w:themeShade="BF"/>
          <w:sz w:val="20"/>
          <w:szCs w:val="20"/>
          <w:u w:val="single"/>
        </w:rPr>
        <w:t>2.</w:t>
      </w:r>
      <w:r w:rsidR="008B6A2B">
        <w:rPr>
          <w:rFonts w:ascii="Arial" w:hAnsi="Arial" w:cs="Arial"/>
          <w:b/>
          <w:color w:val="365F91" w:themeColor="accent1" w:themeShade="BF"/>
          <w:sz w:val="20"/>
          <w:szCs w:val="20"/>
          <w:u w:val="single"/>
        </w:rPr>
        <w:t>8</w:t>
      </w:r>
      <w:r w:rsidRPr="005F329A">
        <w:rPr>
          <w:rFonts w:ascii="Arial" w:hAnsi="Arial" w:cs="Arial"/>
          <w:b/>
          <w:color w:val="365F91" w:themeColor="accent1" w:themeShade="BF"/>
          <w:sz w:val="20"/>
          <w:szCs w:val="20"/>
          <w:u w:val="single"/>
        </w:rPr>
        <w:t xml:space="preserve">. SKLOP </w:t>
      </w:r>
      <w:r w:rsidR="008B6A2B">
        <w:rPr>
          <w:rFonts w:ascii="Arial" w:hAnsi="Arial" w:cs="Arial"/>
          <w:b/>
          <w:color w:val="365F91" w:themeColor="accent1" w:themeShade="BF"/>
          <w:sz w:val="20"/>
          <w:szCs w:val="20"/>
          <w:u w:val="single"/>
        </w:rPr>
        <w:t>9</w:t>
      </w:r>
      <w:r w:rsidRPr="005F329A">
        <w:rPr>
          <w:rFonts w:ascii="Arial" w:hAnsi="Arial" w:cs="Arial"/>
          <w:b/>
          <w:color w:val="365F91" w:themeColor="accent1" w:themeShade="BF"/>
          <w:sz w:val="20"/>
          <w:szCs w:val="20"/>
          <w:u w:val="single"/>
        </w:rPr>
        <w:t>: KANALIZACIJSKE CEVI IN FITINGI</w:t>
      </w:r>
    </w:p>
    <w:p w14:paraId="6024F49B" w14:textId="77777777" w:rsidR="00614C0E" w:rsidRDefault="006F4EC1" w:rsidP="003B6F95">
      <w:pPr>
        <w:numPr>
          <w:ilvl w:val="0"/>
          <w:numId w:val="45"/>
        </w:numPr>
        <w:spacing w:before="60" w:after="60" w:line="264" w:lineRule="auto"/>
        <w:ind w:left="426" w:hanging="284"/>
        <w:contextualSpacing/>
        <w:rPr>
          <w:rFonts w:ascii="Arial" w:eastAsia="Calibri" w:hAnsi="Arial" w:cs="Arial"/>
          <w:color w:val="000000"/>
          <w:sz w:val="20"/>
          <w:szCs w:val="20"/>
          <w:lang w:eastAsia="en-US"/>
        </w:rPr>
      </w:pPr>
      <w:r w:rsidRPr="0099489A">
        <w:rPr>
          <w:rFonts w:ascii="Arial" w:eastAsia="Calibri" w:hAnsi="Arial" w:cs="Arial"/>
          <w:color w:val="000000"/>
          <w:sz w:val="20"/>
          <w:szCs w:val="20"/>
          <w:lang w:eastAsia="en-US"/>
        </w:rPr>
        <w:t xml:space="preserve">Cevi in </w:t>
      </w:r>
      <w:proofErr w:type="spellStart"/>
      <w:r w:rsidRPr="0099489A">
        <w:rPr>
          <w:rFonts w:ascii="Arial" w:eastAsia="Calibri" w:hAnsi="Arial" w:cs="Arial"/>
          <w:color w:val="000000"/>
          <w:sz w:val="20"/>
          <w:szCs w:val="20"/>
          <w:lang w:eastAsia="en-US"/>
        </w:rPr>
        <w:t>fitingi</w:t>
      </w:r>
      <w:proofErr w:type="spellEnd"/>
      <w:r w:rsidRPr="0099489A">
        <w:rPr>
          <w:rFonts w:ascii="Arial" w:eastAsia="Calibri" w:hAnsi="Arial" w:cs="Arial"/>
          <w:color w:val="000000"/>
          <w:sz w:val="20"/>
          <w:szCs w:val="20"/>
          <w:lang w:eastAsia="en-US"/>
        </w:rPr>
        <w:t xml:space="preserve"> morajo biti </w:t>
      </w:r>
      <w:r w:rsidR="00614C0E">
        <w:rPr>
          <w:rFonts w:ascii="Arial" w:eastAsia="Calibri" w:hAnsi="Arial" w:cs="Arial"/>
          <w:color w:val="000000"/>
          <w:sz w:val="20"/>
          <w:szCs w:val="20"/>
          <w:lang w:eastAsia="en-US"/>
        </w:rPr>
        <w:t>izdelani v enoslojni izvedbi,</w:t>
      </w:r>
      <w:r w:rsidRPr="0099489A">
        <w:rPr>
          <w:rFonts w:ascii="Arial" w:eastAsia="Calibri" w:hAnsi="Arial" w:cs="Arial"/>
          <w:color w:val="000000"/>
          <w:sz w:val="20"/>
          <w:szCs w:val="20"/>
          <w:lang w:eastAsia="en-US"/>
        </w:rPr>
        <w:t xml:space="preserve"> po standardu EN1401-1, s temensko togostjo </w:t>
      </w:r>
    </w:p>
    <w:p w14:paraId="00BF33B7" w14:textId="0ABF18BE" w:rsidR="006F4EC1" w:rsidRPr="0099489A" w:rsidRDefault="006F4EC1" w:rsidP="00614C0E">
      <w:pPr>
        <w:spacing w:before="60" w:after="60" w:line="264" w:lineRule="auto"/>
        <w:ind w:left="426"/>
        <w:contextualSpacing/>
        <w:rPr>
          <w:rFonts w:ascii="Arial" w:eastAsia="Calibri" w:hAnsi="Arial" w:cs="Arial"/>
          <w:color w:val="000000"/>
          <w:sz w:val="20"/>
          <w:szCs w:val="20"/>
          <w:lang w:eastAsia="en-US"/>
        </w:rPr>
      </w:pPr>
      <w:r w:rsidRPr="0099489A">
        <w:rPr>
          <w:rFonts w:ascii="Arial" w:eastAsia="Calibri" w:hAnsi="Arial" w:cs="Arial"/>
          <w:color w:val="000000"/>
          <w:sz w:val="20"/>
          <w:szCs w:val="20"/>
          <w:lang w:eastAsia="en-US"/>
        </w:rPr>
        <w:t>8 KN/m2 (</w:t>
      </w:r>
      <w:r w:rsidR="0099489A">
        <w:rPr>
          <w:rFonts w:ascii="Arial" w:eastAsia="Calibri" w:hAnsi="Arial" w:cs="Arial"/>
          <w:color w:val="000000"/>
          <w:sz w:val="20"/>
          <w:szCs w:val="20"/>
          <w:lang w:eastAsia="en-US"/>
        </w:rPr>
        <w:t xml:space="preserve"> </w:t>
      </w:r>
      <w:r w:rsidRPr="0099489A">
        <w:rPr>
          <w:rFonts w:ascii="Arial" w:eastAsia="Calibri" w:hAnsi="Arial" w:cs="Arial"/>
          <w:color w:val="000000"/>
          <w:sz w:val="20"/>
          <w:szCs w:val="20"/>
          <w:lang w:eastAsia="en-US"/>
        </w:rPr>
        <w:t>SN8</w:t>
      </w:r>
      <w:r w:rsidR="0099489A">
        <w:rPr>
          <w:rFonts w:ascii="Arial" w:eastAsia="Calibri" w:hAnsi="Arial" w:cs="Arial"/>
          <w:color w:val="000000"/>
          <w:sz w:val="20"/>
          <w:szCs w:val="20"/>
          <w:lang w:eastAsia="en-US"/>
        </w:rPr>
        <w:t xml:space="preserve"> </w:t>
      </w:r>
      <w:r w:rsidRPr="0099489A">
        <w:rPr>
          <w:rFonts w:ascii="Arial" w:eastAsia="Calibri" w:hAnsi="Arial" w:cs="Arial"/>
          <w:color w:val="000000"/>
          <w:sz w:val="20"/>
          <w:szCs w:val="20"/>
          <w:lang w:eastAsia="en-US"/>
        </w:rPr>
        <w:t xml:space="preserve">). Cevi in </w:t>
      </w:r>
      <w:proofErr w:type="spellStart"/>
      <w:r w:rsidRPr="0099489A">
        <w:rPr>
          <w:rFonts w:ascii="Arial" w:eastAsia="Calibri" w:hAnsi="Arial" w:cs="Arial"/>
          <w:color w:val="000000"/>
          <w:sz w:val="20"/>
          <w:szCs w:val="20"/>
          <w:lang w:eastAsia="en-US"/>
        </w:rPr>
        <w:t>fazonski</w:t>
      </w:r>
      <w:proofErr w:type="spellEnd"/>
      <w:r w:rsidRPr="0099489A">
        <w:rPr>
          <w:rFonts w:ascii="Arial" w:eastAsia="Calibri" w:hAnsi="Arial" w:cs="Arial"/>
          <w:color w:val="000000"/>
          <w:sz w:val="20"/>
          <w:szCs w:val="20"/>
          <w:lang w:eastAsia="en-US"/>
        </w:rPr>
        <w:t xml:space="preserve"> kosi morajo imeti pripadajoče konusno tesnilo.</w:t>
      </w:r>
    </w:p>
    <w:p w14:paraId="2E6917E4" w14:textId="77777777" w:rsidR="006F4EC1" w:rsidRDefault="006F4EC1" w:rsidP="003B6F95">
      <w:pPr>
        <w:spacing w:line="264" w:lineRule="auto"/>
        <w:rPr>
          <w:rFonts w:ascii="Arial" w:hAnsi="Arial" w:cs="Arial"/>
          <w:b/>
          <w:sz w:val="22"/>
          <w:u w:val="single"/>
        </w:rPr>
      </w:pPr>
    </w:p>
    <w:p w14:paraId="10C6613E" w14:textId="01F68E48" w:rsidR="006F4EC1" w:rsidRPr="0099489A" w:rsidRDefault="006F4EC1" w:rsidP="003B6F95">
      <w:pPr>
        <w:shd w:val="clear" w:color="auto" w:fill="FFFFFF"/>
        <w:spacing w:line="264" w:lineRule="auto"/>
        <w:ind w:left="426"/>
        <w:jc w:val="both"/>
        <w:rPr>
          <w:rFonts w:ascii="Arial" w:hAnsi="Arial" w:cs="Arial"/>
          <w:b/>
          <w:bCs/>
          <w:color w:val="222222"/>
          <w:sz w:val="20"/>
          <w:szCs w:val="20"/>
        </w:rPr>
      </w:pPr>
      <w:r w:rsidRPr="0099489A">
        <w:rPr>
          <w:rFonts w:ascii="Arial" w:hAnsi="Arial" w:cs="Arial"/>
          <w:b/>
          <w:bCs/>
          <w:color w:val="222222"/>
          <w:sz w:val="20"/>
          <w:szCs w:val="20"/>
        </w:rPr>
        <w:t xml:space="preserve">Ves zahtevan material v sklopih od 1. do </w:t>
      </w:r>
      <w:r w:rsidR="008B6A2B">
        <w:rPr>
          <w:rFonts w:ascii="Arial" w:hAnsi="Arial" w:cs="Arial"/>
          <w:b/>
          <w:bCs/>
          <w:color w:val="222222"/>
          <w:sz w:val="20"/>
          <w:szCs w:val="20"/>
        </w:rPr>
        <w:t>8</w:t>
      </w:r>
      <w:r w:rsidRPr="0099489A">
        <w:rPr>
          <w:rFonts w:ascii="Arial" w:hAnsi="Arial" w:cs="Arial"/>
          <w:b/>
          <w:bCs/>
          <w:color w:val="222222"/>
          <w:sz w:val="20"/>
          <w:szCs w:val="20"/>
        </w:rPr>
        <w:t>. mora biti primeren za vgradnjo v vodovodne sisteme in stik s pitno vodo, za kar je potreb</w:t>
      </w:r>
      <w:r w:rsidR="00DA7464">
        <w:rPr>
          <w:rFonts w:ascii="Arial" w:hAnsi="Arial" w:cs="Arial"/>
          <w:b/>
          <w:bCs/>
          <w:color w:val="222222"/>
          <w:sz w:val="20"/>
          <w:szCs w:val="20"/>
        </w:rPr>
        <w:t>no</w:t>
      </w:r>
      <w:r w:rsidRPr="0099489A">
        <w:rPr>
          <w:rFonts w:ascii="Arial" w:hAnsi="Arial" w:cs="Arial"/>
          <w:b/>
          <w:bCs/>
          <w:color w:val="222222"/>
          <w:sz w:val="20"/>
          <w:szCs w:val="20"/>
        </w:rPr>
        <w:t xml:space="preserve"> predložiti vso </w:t>
      </w:r>
      <w:r w:rsidR="00DA7464">
        <w:rPr>
          <w:rFonts w:ascii="Arial" w:hAnsi="Arial" w:cs="Arial"/>
          <w:b/>
          <w:bCs/>
          <w:color w:val="222222"/>
          <w:sz w:val="20"/>
          <w:szCs w:val="20"/>
        </w:rPr>
        <w:t>ustrezno</w:t>
      </w:r>
      <w:r w:rsidRPr="0099489A">
        <w:rPr>
          <w:rFonts w:ascii="Arial" w:hAnsi="Arial" w:cs="Arial"/>
          <w:b/>
          <w:bCs/>
          <w:color w:val="222222"/>
          <w:sz w:val="20"/>
          <w:szCs w:val="20"/>
        </w:rPr>
        <w:t xml:space="preserve"> dokumentacijo</w:t>
      </w:r>
      <w:r w:rsidR="00DA7464">
        <w:rPr>
          <w:rFonts w:ascii="Arial" w:hAnsi="Arial" w:cs="Arial"/>
          <w:b/>
          <w:bCs/>
          <w:color w:val="222222"/>
          <w:sz w:val="20"/>
          <w:szCs w:val="20"/>
        </w:rPr>
        <w:t>,</w:t>
      </w:r>
      <w:r w:rsidRPr="0099489A">
        <w:rPr>
          <w:rFonts w:ascii="Arial" w:hAnsi="Arial" w:cs="Arial"/>
          <w:b/>
          <w:bCs/>
          <w:color w:val="222222"/>
          <w:sz w:val="20"/>
          <w:szCs w:val="20"/>
        </w:rPr>
        <w:t xml:space="preserve"> izdano, podpisano in žigosano od za to pristojnih pooblaščenih ustanov</w:t>
      </w:r>
      <w:r w:rsidR="00DA7464">
        <w:rPr>
          <w:rFonts w:ascii="Arial" w:hAnsi="Arial" w:cs="Arial"/>
          <w:b/>
          <w:bCs/>
          <w:color w:val="222222"/>
          <w:sz w:val="20"/>
          <w:szCs w:val="20"/>
        </w:rPr>
        <w:t xml:space="preserve"> </w:t>
      </w:r>
      <w:r w:rsidR="00DA7464" w:rsidRPr="0099489A">
        <w:rPr>
          <w:rFonts w:ascii="Arial" w:hAnsi="Arial" w:cs="Arial"/>
          <w:b/>
          <w:bCs/>
          <w:color w:val="222222"/>
          <w:sz w:val="20"/>
          <w:szCs w:val="20"/>
        </w:rPr>
        <w:t>(</w:t>
      </w:r>
      <w:r w:rsidR="00B56D69">
        <w:rPr>
          <w:rFonts w:ascii="Arial" w:hAnsi="Arial" w:cs="Arial"/>
          <w:b/>
          <w:bCs/>
          <w:color w:val="222222"/>
          <w:sz w:val="20"/>
          <w:szCs w:val="20"/>
        </w:rPr>
        <w:t xml:space="preserve"> </w:t>
      </w:r>
      <w:r w:rsidR="00DA7464" w:rsidRPr="0099489A">
        <w:rPr>
          <w:rFonts w:ascii="Arial" w:hAnsi="Arial" w:cs="Arial"/>
          <w:b/>
          <w:bCs/>
          <w:color w:val="222222"/>
          <w:sz w:val="20"/>
          <w:szCs w:val="20"/>
        </w:rPr>
        <w:t>ateste, Izjave</w:t>
      </w:r>
      <w:r w:rsidR="00B56D69">
        <w:rPr>
          <w:rFonts w:ascii="Arial" w:hAnsi="Arial" w:cs="Arial"/>
          <w:b/>
          <w:bCs/>
          <w:color w:val="222222"/>
          <w:sz w:val="20"/>
          <w:szCs w:val="20"/>
        </w:rPr>
        <w:t xml:space="preserve"> </w:t>
      </w:r>
      <w:r w:rsidR="00DA7464" w:rsidRPr="0099489A">
        <w:rPr>
          <w:rFonts w:ascii="Arial" w:hAnsi="Arial" w:cs="Arial"/>
          <w:b/>
          <w:bCs/>
          <w:color w:val="222222"/>
          <w:sz w:val="20"/>
          <w:szCs w:val="20"/>
        </w:rPr>
        <w:t>)</w:t>
      </w:r>
      <w:r w:rsidRPr="0099489A">
        <w:rPr>
          <w:rFonts w:ascii="Arial" w:hAnsi="Arial" w:cs="Arial"/>
          <w:b/>
          <w:bCs/>
          <w:color w:val="222222"/>
          <w:sz w:val="20"/>
          <w:szCs w:val="20"/>
        </w:rPr>
        <w:t xml:space="preserve">. Datumi izdaje omenjene dokumentacije ne smejo biti starejši od </w:t>
      </w:r>
      <w:r w:rsidR="005F329A">
        <w:rPr>
          <w:rFonts w:ascii="Arial" w:hAnsi="Arial" w:cs="Arial"/>
          <w:b/>
          <w:bCs/>
          <w:color w:val="222222"/>
          <w:sz w:val="20"/>
          <w:szCs w:val="20"/>
        </w:rPr>
        <w:t>dveh (</w:t>
      </w:r>
      <w:r w:rsidR="00DA7464">
        <w:rPr>
          <w:rFonts w:ascii="Arial" w:hAnsi="Arial" w:cs="Arial"/>
          <w:b/>
          <w:bCs/>
          <w:color w:val="222222"/>
          <w:sz w:val="20"/>
          <w:szCs w:val="20"/>
        </w:rPr>
        <w:t xml:space="preserve"> </w:t>
      </w:r>
      <w:r w:rsidRPr="0099489A">
        <w:rPr>
          <w:rFonts w:ascii="Arial" w:hAnsi="Arial" w:cs="Arial"/>
          <w:b/>
          <w:bCs/>
          <w:color w:val="222222"/>
          <w:sz w:val="20"/>
          <w:szCs w:val="20"/>
        </w:rPr>
        <w:t>2</w:t>
      </w:r>
      <w:r w:rsidR="00DA7464">
        <w:rPr>
          <w:rFonts w:ascii="Arial" w:hAnsi="Arial" w:cs="Arial"/>
          <w:b/>
          <w:bCs/>
          <w:color w:val="222222"/>
          <w:sz w:val="20"/>
          <w:szCs w:val="20"/>
        </w:rPr>
        <w:t xml:space="preserve"> </w:t>
      </w:r>
      <w:r w:rsidR="005F329A">
        <w:rPr>
          <w:rFonts w:ascii="Arial" w:hAnsi="Arial" w:cs="Arial"/>
          <w:b/>
          <w:bCs/>
          <w:color w:val="222222"/>
          <w:sz w:val="20"/>
          <w:szCs w:val="20"/>
        </w:rPr>
        <w:t>)</w:t>
      </w:r>
      <w:r w:rsidRPr="0099489A">
        <w:rPr>
          <w:rFonts w:ascii="Arial" w:hAnsi="Arial" w:cs="Arial"/>
          <w:b/>
          <w:bCs/>
          <w:color w:val="222222"/>
          <w:sz w:val="20"/>
          <w:szCs w:val="20"/>
        </w:rPr>
        <w:t xml:space="preserve"> let.</w:t>
      </w:r>
    </w:p>
    <w:p w14:paraId="258D5214" w14:textId="70051BA9" w:rsidR="006F4EC1" w:rsidRDefault="006F4EC1" w:rsidP="003B6F95">
      <w:pPr>
        <w:shd w:val="clear" w:color="auto" w:fill="FFFFFF"/>
        <w:spacing w:before="120" w:after="120" w:line="264" w:lineRule="auto"/>
        <w:ind w:left="426"/>
        <w:jc w:val="both"/>
        <w:rPr>
          <w:rFonts w:ascii="Arial" w:hAnsi="Arial" w:cs="Arial"/>
          <w:b/>
          <w:bCs/>
          <w:color w:val="222222"/>
          <w:sz w:val="20"/>
          <w:szCs w:val="20"/>
        </w:rPr>
      </w:pPr>
      <w:r w:rsidRPr="0099489A">
        <w:rPr>
          <w:rFonts w:ascii="Arial" w:hAnsi="Arial" w:cs="Arial"/>
          <w:b/>
          <w:bCs/>
          <w:color w:val="222222"/>
          <w:sz w:val="20"/>
          <w:szCs w:val="20"/>
        </w:rPr>
        <w:t>Ves zahtevan material iz celotnega razpisa mora biti skladen ustreznimi standardi, za kar lahko naročnik kadarkoli v času dobave zahteva potrebno dokumentacijo.</w:t>
      </w:r>
    </w:p>
    <w:p w14:paraId="0F0305D4" w14:textId="77777777" w:rsidR="005F329A" w:rsidRPr="0099489A" w:rsidRDefault="005F329A" w:rsidP="00682B63">
      <w:pPr>
        <w:shd w:val="clear" w:color="auto" w:fill="FFFFFF"/>
        <w:spacing w:before="120" w:after="120" w:line="264" w:lineRule="auto"/>
        <w:ind w:left="426"/>
        <w:jc w:val="both"/>
        <w:rPr>
          <w:rFonts w:ascii="Arial" w:hAnsi="Arial" w:cs="Arial"/>
          <w:b/>
          <w:bCs/>
          <w:color w:val="222222"/>
          <w:sz w:val="20"/>
          <w:szCs w:val="20"/>
        </w:rPr>
      </w:pPr>
    </w:p>
    <w:p w14:paraId="75F5652A" w14:textId="02034AFE" w:rsidR="005F329A" w:rsidRPr="007004B1" w:rsidRDefault="005F329A" w:rsidP="00682B63">
      <w:pPr>
        <w:pStyle w:val="Slog1"/>
        <w:spacing w:line="264" w:lineRule="auto"/>
        <w:jc w:val="both"/>
        <w:rPr>
          <w:rFonts w:ascii="Arial" w:eastAsia="Arial Unicode MS" w:hAnsi="Arial" w:cs="Arial"/>
          <w:b/>
          <w:sz w:val="20"/>
          <w:szCs w:val="20"/>
          <w:u w:val="single"/>
        </w:rPr>
      </w:pPr>
      <w:r w:rsidRPr="007004B1">
        <w:rPr>
          <w:rFonts w:ascii="Arial" w:eastAsia="Arial Unicode MS" w:hAnsi="Arial" w:cs="Arial"/>
          <w:b/>
          <w:sz w:val="20"/>
          <w:szCs w:val="20"/>
          <w:u w:val="single"/>
        </w:rPr>
        <w:t>Ponudbene cene</w:t>
      </w:r>
    </w:p>
    <w:p w14:paraId="345EF2B6" w14:textId="223B3E0A" w:rsidR="005F329A" w:rsidRPr="002964E0" w:rsidRDefault="005F329A" w:rsidP="00682B63">
      <w:pPr>
        <w:pStyle w:val="Slog1"/>
        <w:numPr>
          <w:ilvl w:val="0"/>
          <w:numId w:val="0"/>
        </w:numPr>
        <w:spacing w:before="120" w:after="60" w:line="264" w:lineRule="auto"/>
        <w:ind w:left="425"/>
        <w:jc w:val="both"/>
        <w:rPr>
          <w:rFonts w:ascii="Arial" w:hAnsi="Arial" w:cs="Arial"/>
          <w:sz w:val="20"/>
          <w:szCs w:val="20"/>
        </w:rPr>
      </w:pPr>
      <w:r w:rsidRPr="007004B1">
        <w:rPr>
          <w:rFonts w:ascii="Arial" w:hAnsi="Arial" w:cs="Arial"/>
          <w:sz w:val="20"/>
          <w:szCs w:val="20"/>
        </w:rPr>
        <w:t>Cena v ponudbi mora biti izražena v evrih (</w:t>
      </w:r>
      <w:r>
        <w:rPr>
          <w:rFonts w:ascii="Arial" w:hAnsi="Arial" w:cs="Arial"/>
          <w:sz w:val="20"/>
          <w:szCs w:val="20"/>
        </w:rPr>
        <w:t xml:space="preserve"> </w:t>
      </w:r>
      <w:r w:rsidRPr="007004B1">
        <w:rPr>
          <w:rFonts w:ascii="Arial" w:hAnsi="Arial" w:cs="Arial"/>
          <w:sz w:val="20"/>
          <w:szCs w:val="20"/>
        </w:rPr>
        <w:t>EUR</w:t>
      </w:r>
      <w:r>
        <w:rPr>
          <w:rFonts w:ascii="Arial" w:hAnsi="Arial" w:cs="Arial"/>
          <w:sz w:val="20"/>
          <w:szCs w:val="20"/>
        </w:rPr>
        <w:t xml:space="preserve"> </w:t>
      </w:r>
      <w:r w:rsidRPr="007004B1">
        <w:rPr>
          <w:rFonts w:ascii="Arial" w:hAnsi="Arial" w:cs="Arial"/>
          <w:sz w:val="20"/>
          <w:szCs w:val="20"/>
        </w:rPr>
        <w:t>) in mora vključevati vse stroške (</w:t>
      </w:r>
      <w:r>
        <w:rPr>
          <w:rFonts w:ascii="Arial" w:hAnsi="Arial" w:cs="Arial"/>
          <w:sz w:val="20"/>
          <w:szCs w:val="20"/>
        </w:rPr>
        <w:t xml:space="preserve"> </w:t>
      </w:r>
      <w:r w:rsidRPr="007004B1">
        <w:rPr>
          <w:rFonts w:ascii="Arial" w:hAnsi="Arial" w:cs="Arial"/>
          <w:sz w:val="20"/>
          <w:szCs w:val="20"/>
        </w:rPr>
        <w:t>tudi stroške pakiranja in dostave</w:t>
      </w:r>
      <w:r>
        <w:rPr>
          <w:rFonts w:ascii="Arial" w:hAnsi="Arial" w:cs="Arial"/>
          <w:sz w:val="20"/>
          <w:szCs w:val="20"/>
        </w:rPr>
        <w:t xml:space="preserve"> </w:t>
      </w:r>
      <w:r w:rsidRPr="007004B1">
        <w:rPr>
          <w:rFonts w:ascii="Arial" w:hAnsi="Arial" w:cs="Arial"/>
          <w:sz w:val="20"/>
          <w:szCs w:val="20"/>
        </w:rPr>
        <w:t xml:space="preserve">), popuste in rabate, davke in morebitne popuste tako, da naročnika ne bremenijo kakršni koli drugi stroški, povezani s predmetom javnega naročila. V kolikor ponudnik ponuja popust, ga mora vključiti </w:t>
      </w:r>
      <w:r w:rsidRPr="002964E0">
        <w:rPr>
          <w:rFonts w:ascii="Arial" w:hAnsi="Arial" w:cs="Arial"/>
          <w:sz w:val="20"/>
          <w:szCs w:val="20"/>
        </w:rPr>
        <w:t>v končno ponudbeno vrednost. Naknadno naročnik ne bo priznaval nobenih stroškov, ki niso zajeti v ponudbeno ceno.</w:t>
      </w:r>
    </w:p>
    <w:p w14:paraId="3991FF3E" w14:textId="77777777" w:rsidR="005F329A" w:rsidRPr="002964E0" w:rsidRDefault="005F329A" w:rsidP="00682B63">
      <w:pPr>
        <w:pStyle w:val="Slog1"/>
        <w:numPr>
          <w:ilvl w:val="0"/>
          <w:numId w:val="0"/>
        </w:numPr>
        <w:spacing w:before="60" w:after="60" w:line="264" w:lineRule="auto"/>
        <w:ind w:left="425"/>
        <w:jc w:val="both"/>
        <w:rPr>
          <w:rFonts w:ascii="Arial" w:hAnsi="Arial" w:cs="Arial"/>
          <w:sz w:val="20"/>
          <w:szCs w:val="20"/>
        </w:rPr>
      </w:pPr>
      <w:r w:rsidRPr="002964E0">
        <w:rPr>
          <w:rFonts w:ascii="Arial" w:hAnsi="Arial" w:cs="Arial"/>
          <w:sz w:val="20"/>
          <w:szCs w:val="20"/>
        </w:rPr>
        <w:t xml:space="preserve">Ponudnik mora pripraviti ponudbo v skladu s pogoji iz javnega razpisa in v skladu z dokumentacijo v zvezi z javnim naročilom. </w:t>
      </w:r>
    </w:p>
    <w:p w14:paraId="30F9C02C" w14:textId="77777777" w:rsidR="005F329A" w:rsidRPr="002964E0" w:rsidRDefault="005F329A" w:rsidP="00682B63">
      <w:pPr>
        <w:pStyle w:val="Slog1"/>
        <w:numPr>
          <w:ilvl w:val="0"/>
          <w:numId w:val="0"/>
        </w:numPr>
        <w:spacing w:before="60" w:after="60" w:line="264" w:lineRule="auto"/>
        <w:ind w:left="425"/>
        <w:jc w:val="both"/>
        <w:rPr>
          <w:rFonts w:ascii="Arial" w:hAnsi="Arial" w:cs="Arial"/>
          <w:sz w:val="20"/>
          <w:szCs w:val="20"/>
        </w:rPr>
      </w:pPr>
      <w:r w:rsidRPr="002964E0">
        <w:rPr>
          <w:rFonts w:ascii="Arial" w:hAnsi="Arial" w:cs="Arial"/>
          <w:sz w:val="20"/>
          <w:szCs w:val="20"/>
        </w:rPr>
        <w:t xml:space="preserve">Ponudbeni predračun naročnik preveri zaradi možnosti računskih napak. V primeru, da bo naročnik ugotovil očitne računske napake ( napake pri seštevanju, množenju ipd. ),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 </w:t>
      </w:r>
    </w:p>
    <w:p w14:paraId="784E18DF" w14:textId="77777777" w:rsidR="005F329A" w:rsidRPr="002964E0" w:rsidRDefault="005F329A" w:rsidP="00682B63">
      <w:pPr>
        <w:pStyle w:val="Slog1"/>
        <w:numPr>
          <w:ilvl w:val="0"/>
          <w:numId w:val="0"/>
        </w:numPr>
        <w:spacing w:before="60" w:after="60" w:line="264" w:lineRule="auto"/>
        <w:ind w:left="425"/>
        <w:jc w:val="both"/>
        <w:rPr>
          <w:rFonts w:ascii="Arial" w:hAnsi="Arial" w:cs="Arial"/>
          <w:sz w:val="20"/>
          <w:szCs w:val="20"/>
        </w:rPr>
      </w:pPr>
      <w:r w:rsidRPr="002964E0">
        <w:rPr>
          <w:rFonts w:ascii="Arial" w:hAnsi="Arial" w:cs="Arial"/>
          <w:sz w:val="20"/>
          <w:szCs w:val="20"/>
        </w:rPr>
        <w:t xml:space="preserve">Ponudnik ne sme spreminjati predračuna brez soglasja naročnika. V primeru, da ponudnik brez soglasja naročnika spremeni navedeno vsebino popisa, bo ponudba izločena iz nadaljnjega postopka. </w:t>
      </w:r>
    </w:p>
    <w:p w14:paraId="671D0863" w14:textId="4A201261" w:rsidR="005F329A" w:rsidRPr="002964E0" w:rsidRDefault="005F329A" w:rsidP="00682B63">
      <w:pPr>
        <w:pStyle w:val="Slog1"/>
        <w:numPr>
          <w:ilvl w:val="0"/>
          <w:numId w:val="0"/>
        </w:numPr>
        <w:spacing w:before="60" w:after="60" w:line="264" w:lineRule="auto"/>
        <w:ind w:left="425"/>
        <w:jc w:val="both"/>
        <w:rPr>
          <w:rFonts w:ascii="Arial" w:hAnsi="Arial" w:cs="Arial"/>
          <w:sz w:val="20"/>
          <w:szCs w:val="20"/>
        </w:rPr>
      </w:pPr>
      <w:r w:rsidRPr="002964E0">
        <w:rPr>
          <w:rFonts w:ascii="Arial" w:hAnsi="Arial" w:cs="Arial"/>
          <w:sz w:val="20"/>
          <w:szCs w:val="20"/>
        </w:rPr>
        <w:t xml:space="preserve">V obrazec OBR-2 </w:t>
      </w:r>
      <w:r w:rsidR="002964E0" w:rsidRPr="002964E0">
        <w:rPr>
          <w:rFonts w:ascii="Arial" w:hAnsi="Arial" w:cs="Arial"/>
          <w:bCs/>
          <w:sz w:val="20"/>
          <w:szCs w:val="20"/>
        </w:rPr>
        <w:t xml:space="preserve">Povzetek predračuna – rekapitulacija </w:t>
      </w:r>
      <w:r w:rsidRPr="002964E0">
        <w:rPr>
          <w:rFonts w:ascii="Arial" w:hAnsi="Arial" w:cs="Arial"/>
          <w:sz w:val="20"/>
          <w:szCs w:val="20"/>
        </w:rPr>
        <w:t xml:space="preserve">ponudnik vnese podatke navedene v točki 10.2.3. Navodil ponudnikom.  </w:t>
      </w:r>
    </w:p>
    <w:p w14:paraId="5FD7B506" w14:textId="77777777" w:rsidR="005F329A" w:rsidRPr="002964E0" w:rsidRDefault="005F329A" w:rsidP="00682B63">
      <w:pPr>
        <w:pStyle w:val="Slog1"/>
        <w:numPr>
          <w:ilvl w:val="0"/>
          <w:numId w:val="0"/>
        </w:numPr>
        <w:spacing w:before="60" w:after="60" w:line="264" w:lineRule="auto"/>
        <w:ind w:left="425"/>
        <w:jc w:val="both"/>
        <w:rPr>
          <w:rFonts w:ascii="Arial" w:hAnsi="Arial" w:cs="Arial"/>
          <w:sz w:val="20"/>
          <w:szCs w:val="20"/>
        </w:rPr>
      </w:pPr>
      <w:r w:rsidRPr="002964E0">
        <w:rPr>
          <w:rFonts w:ascii="Arial" w:hAnsi="Arial" w:cs="Arial"/>
          <w:sz w:val="20"/>
          <w:szCs w:val="20"/>
        </w:rPr>
        <w:t>Naročnik bo sklenil pogodbo ponudnikom</w:t>
      </w:r>
      <w:r w:rsidRPr="002964E0">
        <w:rPr>
          <w:rFonts w:ascii="Arial" w:hAnsi="Arial" w:cs="Arial"/>
          <w:b/>
          <w:sz w:val="20"/>
          <w:szCs w:val="20"/>
        </w:rPr>
        <w:t xml:space="preserve">, </w:t>
      </w:r>
      <w:r w:rsidRPr="002964E0">
        <w:rPr>
          <w:rFonts w:ascii="Arial" w:hAnsi="Arial" w:cs="Arial"/>
          <w:sz w:val="20"/>
          <w:szCs w:val="20"/>
        </w:rPr>
        <w:t>ki ga bo izbral v skladu z merilom iz razpisne dokumentacije.</w:t>
      </w:r>
    </w:p>
    <w:p w14:paraId="629A1947" w14:textId="42B618EB" w:rsidR="002964E0" w:rsidRPr="002964E0" w:rsidRDefault="002964E0" w:rsidP="00682B63">
      <w:pPr>
        <w:autoSpaceDE w:val="0"/>
        <w:autoSpaceDN w:val="0"/>
        <w:adjustRightInd w:val="0"/>
        <w:spacing w:before="120" w:after="60" w:line="264" w:lineRule="auto"/>
        <w:ind w:left="426"/>
        <w:jc w:val="both"/>
        <w:rPr>
          <w:rFonts w:ascii="Arial" w:eastAsiaTheme="minorHAnsi" w:hAnsi="Arial" w:cs="Arial"/>
          <w:color w:val="000000"/>
          <w:sz w:val="20"/>
          <w:szCs w:val="20"/>
          <w:lang w:eastAsia="en-US" w:bidi="en-US"/>
        </w:rPr>
      </w:pPr>
      <w:r w:rsidRPr="002964E0">
        <w:rPr>
          <w:rFonts w:ascii="Arial" w:eastAsiaTheme="minorHAnsi" w:hAnsi="Arial" w:cs="Arial"/>
          <w:color w:val="000000"/>
          <w:sz w:val="20"/>
          <w:szCs w:val="20"/>
          <w:lang w:eastAsia="en-US" w:bidi="en-US"/>
        </w:rPr>
        <w:t>Predračun posameznega sklopa je sestavljen iz naslednjih postavk: zaporedna številka, naziv artikla, enota mere, predvidena količina, cena na enoto, ponujena vrednost ( cena na enoto x predvidena količina ) in skupaj brez DDV. Ponudnik cene navede zaokroženo na največ dva ( 2 ) decimaln</w:t>
      </w:r>
      <w:r w:rsidR="00D73888">
        <w:rPr>
          <w:rFonts w:ascii="Arial" w:eastAsiaTheme="minorHAnsi" w:hAnsi="Arial" w:cs="Arial"/>
          <w:color w:val="000000"/>
          <w:sz w:val="20"/>
          <w:szCs w:val="20"/>
          <w:lang w:eastAsia="en-US" w:bidi="en-US"/>
        </w:rPr>
        <w:t>i</w:t>
      </w:r>
      <w:r w:rsidRPr="002964E0">
        <w:rPr>
          <w:rFonts w:ascii="Arial" w:eastAsiaTheme="minorHAnsi" w:hAnsi="Arial" w:cs="Arial"/>
          <w:color w:val="000000"/>
          <w:sz w:val="20"/>
          <w:szCs w:val="20"/>
          <w:lang w:eastAsia="en-US" w:bidi="en-US"/>
        </w:rPr>
        <w:t xml:space="preserve"> mest</w:t>
      </w:r>
      <w:r w:rsidR="00D73888">
        <w:rPr>
          <w:rFonts w:ascii="Arial" w:eastAsiaTheme="minorHAnsi" w:hAnsi="Arial" w:cs="Arial"/>
          <w:color w:val="000000"/>
          <w:sz w:val="20"/>
          <w:szCs w:val="20"/>
          <w:lang w:eastAsia="en-US" w:bidi="en-US"/>
        </w:rPr>
        <w:t>i</w:t>
      </w:r>
      <w:r w:rsidRPr="002964E0">
        <w:rPr>
          <w:rFonts w:ascii="Arial" w:eastAsiaTheme="minorHAnsi" w:hAnsi="Arial" w:cs="Arial"/>
          <w:color w:val="000000"/>
          <w:sz w:val="20"/>
          <w:szCs w:val="20"/>
          <w:lang w:eastAsia="en-US" w:bidi="en-US"/>
        </w:rPr>
        <w:t xml:space="preserve"> ).</w:t>
      </w:r>
    </w:p>
    <w:p w14:paraId="686DD91F" w14:textId="4B6DE5E2" w:rsidR="00307840" w:rsidRPr="002964E0" w:rsidRDefault="00307840" w:rsidP="00682B63">
      <w:pPr>
        <w:spacing w:before="120" w:line="264" w:lineRule="auto"/>
        <w:ind w:left="426"/>
        <w:jc w:val="both"/>
        <w:rPr>
          <w:rFonts w:ascii="Arial" w:hAnsi="Arial" w:cs="Arial"/>
          <w:sz w:val="20"/>
          <w:szCs w:val="20"/>
          <w:lang w:eastAsia="ar-SA"/>
        </w:rPr>
      </w:pPr>
      <w:r w:rsidRPr="002964E0">
        <w:rPr>
          <w:rFonts w:ascii="Arial" w:hAnsi="Arial" w:cs="Arial"/>
          <w:b/>
          <w:sz w:val="20"/>
          <w:szCs w:val="20"/>
          <w:lang w:eastAsia="ar-SA"/>
        </w:rPr>
        <w:t xml:space="preserve">Ponudnik v sistemu e-JN OBR-2 </w:t>
      </w:r>
      <w:r w:rsidR="002964E0" w:rsidRPr="002964E0">
        <w:rPr>
          <w:rFonts w:ascii="Arial" w:hAnsi="Arial" w:cs="Arial"/>
          <w:b/>
          <w:sz w:val="20"/>
          <w:szCs w:val="20"/>
          <w:lang w:eastAsia="ar-SA"/>
        </w:rPr>
        <w:t xml:space="preserve">Povzetek predračuna – rekapitulacija </w:t>
      </w:r>
      <w:r w:rsidRPr="002964E0">
        <w:rPr>
          <w:rFonts w:ascii="Arial" w:hAnsi="Arial" w:cs="Arial"/>
          <w:b/>
          <w:sz w:val="20"/>
          <w:szCs w:val="20"/>
          <w:lang w:eastAsia="ar-SA"/>
        </w:rPr>
        <w:t>naloži v razdelek »Predračun« v .</w:t>
      </w:r>
      <w:proofErr w:type="spellStart"/>
      <w:r w:rsidRPr="002964E0">
        <w:rPr>
          <w:rFonts w:ascii="Arial" w:hAnsi="Arial" w:cs="Arial"/>
          <w:b/>
          <w:sz w:val="20"/>
          <w:szCs w:val="20"/>
          <w:lang w:eastAsia="ar-SA"/>
        </w:rPr>
        <w:t>pdf</w:t>
      </w:r>
      <w:proofErr w:type="spellEnd"/>
      <w:r w:rsidRPr="002964E0">
        <w:rPr>
          <w:rFonts w:ascii="Arial" w:hAnsi="Arial" w:cs="Arial"/>
          <w:b/>
          <w:sz w:val="20"/>
          <w:szCs w:val="20"/>
          <w:lang w:eastAsia="ar-SA"/>
        </w:rPr>
        <w:t xml:space="preserve"> datoteki</w:t>
      </w:r>
      <w:r w:rsidRPr="002964E0">
        <w:rPr>
          <w:rFonts w:ascii="Arial" w:hAnsi="Arial" w:cs="Arial"/>
          <w:sz w:val="20"/>
          <w:szCs w:val="20"/>
          <w:lang w:eastAsia="ar-SA"/>
        </w:rPr>
        <w:t xml:space="preserve"> </w:t>
      </w:r>
    </w:p>
    <w:p w14:paraId="13138D41" w14:textId="6FC57D72" w:rsidR="003B674C" w:rsidRPr="00496D03" w:rsidRDefault="003B674C" w:rsidP="00682B63">
      <w:pPr>
        <w:pStyle w:val="Slog1"/>
        <w:numPr>
          <w:ilvl w:val="0"/>
          <w:numId w:val="0"/>
        </w:numPr>
        <w:spacing w:before="60" w:after="60" w:line="264" w:lineRule="auto"/>
        <w:ind w:left="425"/>
        <w:jc w:val="both"/>
        <w:rPr>
          <w:rFonts w:ascii="Arial" w:hAnsi="Arial" w:cs="Arial"/>
          <w:sz w:val="20"/>
          <w:szCs w:val="20"/>
        </w:rPr>
      </w:pPr>
      <w:r w:rsidRPr="002964E0">
        <w:rPr>
          <w:rFonts w:ascii="Arial" w:hAnsi="Arial" w:cs="Arial"/>
          <w:sz w:val="20"/>
          <w:szCs w:val="20"/>
        </w:rPr>
        <w:t>Naročnik bo sklenil pogodbo ponudnikom</w:t>
      </w:r>
      <w:r w:rsidRPr="002964E0">
        <w:rPr>
          <w:rFonts w:ascii="Arial" w:hAnsi="Arial" w:cs="Arial"/>
          <w:b/>
          <w:sz w:val="20"/>
          <w:szCs w:val="20"/>
        </w:rPr>
        <w:t xml:space="preserve">, </w:t>
      </w:r>
      <w:r w:rsidRPr="002964E0">
        <w:rPr>
          <w:rFonts w:ascii="Arial" w:hAnsi="Arial" w:cs="Arial"/>
          <w:sz w:val="20"/>
          <w:szCs w:val="20"/>
        </w:rPr>
        <w:t>ki ga bo izbral v skladu z merilom iz razpisne dokumentacije.</w:t>
      </w:r>
    </w:p>
    <w:p w14:paraId="66A196DC" w14:textId="77777777" w:rsidR="007F4A0C" w:rsidRPr="00496D03" w:rsidRDefault="007F4A0C" w:rsidP="00682B63">
      <w:pPr>
        <w:pStyle w:val="Slog1"/>
        <w:numPr>
          <w:ilvl w:val="0"/>
          <w:numId w:val="0"/>
        </w:numPr>
        <w:spacing w:before="60" w:after="60" w:line="264" w:lineRule="auto"/>
        <w:ind w:left="425"/>
        <w:jc w:val="both"/>
        <w:rPr>
          <w:rFonts w:ascii="Arial" w:hAnsi="Arial" w:cs="Arial"/>
          <w:sz w:val="20"/>
          <w:szCs w:val="20"/>
        </w:rPr>
      </w:pPr>
    </w:p>
    <w:p w14:paraId="77F36751" w14:textId="5D7F4451" w:rsidR="005F329A" w:rsidRPr="005F329A" w:rsidRDefault="005F329A" w:rsidP="00682B63">
      <w:pPr>
        <w:pStyle w:val="Slog1"/>
        <w:spacing w:line="264" w:lineRule="auto"/>
        <w:rPr>
          <w:rFonts w:ascii="Arial" w:eastAsia="Arial Unicode MS" w:hAnsi="Arial" w:cs="Arial"/>
          <w:b/>
          <w:bCs/>
          <w:sz w:val="20"/>
          <w:szCs w:val="20"/>
          <w:u w:val="single"/>
        </w:rPr>
      </w:pPr>
      <w:r w:rsidRPr="005F329A">
        <w:rPr>
          <w:rFonts w:ascii="Arial" w:eastAsia="Arial Unicode MS" w:hAnsi="Arial" w:cs="Arial"/>
          <w:b/>
          <w:bCs/>
          <w:sz w:val="20"/>
          <w:szCs w:val="20"/>
          <w:u w:val="single"/>
        </w:rPr>
        <w:t xml:space="preserve">Način in rok dobave: </w:t>
      </w:r>
    </w:p>
    <w:p w14:paraId="4FCF8D21" w14:textId="77777777" w:rsidR="005F329A" w:rsidRPr="005F329A" w:rsidRDefault="005F329A" w:rsidP="00682B63">
      <w:pPr>
        <w:numPr>
          <w:ilvl w:val="0"/>
          <w:numId w:val="46"/>
        </w:numPr>
        <w:spacing w:before="60" w:after="60" w:line="264" w:lineRule="auto"/>
        <w:ind w:left="426" w:hanging="284"/>
        <w:jc w:val="both"/>
        <w:rPr>
          <w:rFonts w:ascii="Arial" w:hAnsi="Arial" w:cs="Arial"/>
          <w:sz w:val="20"/>
          <w:szCs w:val="20"/>
        </w:rPr>
      </w:pPr>
      <w:r w:rsidRPr="005F329A">
        <w:rPr>
          <w:rFonts w:ascii="Arial" w:hAnsi="Arial" w:cs="Arial"/>
          <w:sz w:val="20"/>
          <w:szCs w:val="20"/>
        </w:rPr>
        <w:t>Dinamika dobave: odvisna od dejanskih potreb.</w:t>
      </w:r>
    </w:p>
    <w:p w14:paraId="68660AD2" w14:textId="77777777" w:rsidR="005F329A" w:rsidRPr="005F329A" w:rsidRDefault="005F329A" w:rsidP="00682B63">
      <w:pPr>
        <w:numPr>
          <w:ilvl w:val="0"/>
          <w:numId w:val="46"/>
        </w:numPr>
        <w:spacing w:before="60" w:after="60" w:line="264" w:lineRule="auto"/>
        <w:ind w:left="426" w:hanging="284"/>
        <w:jc w:val="both"/>
        <w:rPr>
          <w:rFonts w:ascii="Arial" w:eastAsia="Calibri" w:hAnsi="Arial" w:cs="Arial"/>
          <w:sz w:val="20"/>
          <w:szCs w:val="20"/>
        </w:rPr>
      </w:pPr>
      <w:r w:rsidRPr="005F329A">
        <w:rPr>
          <w:rFonts w:ascii="Arial" w:eastAsia="Calibri" w:hAnsi="Arial" w:cs="Arial"/>
          <w:sz w:val="20"/>
          <w:szCs w:val="20"/>
          <w:lang w:eastAsia="en-US"/>
        </w:rPr>
        <w:t xml:space="preserve">Zahtevani dobavni rok je </w:t>
      </w:r>
      <w:r w:rsidRPr="005F329A">
        <w:rPr>
          <w:rFonts w:ascii="Arial" w:eastAsia="Calibri" w:hAnsi="Arial" w:cs="Arial"/>
          <w:b/>
          <w:sz w:val="20"/>
          <w:szCs w:val="20"/>
          <w:lang w:eastAsia="en-US"/>
        </w:rPr>
        <w:t>minimalno 2 uri do maksimalno 24 ur od prejema naročila.</w:t>
      </w:r>
    </w:p>
    <w:p w14:paraId="2DBA0058" w14:textId="77777777" w:rsidR="005F329A" w:rsidRPr="005F329A" w:rsidRDefault="005F329A" w:rsidP="00682B63">
      <w:pPr>
        <w:numPr>
          <w:ilvl w:val="0"/>
          <w:numId w:val="46"/>
        </w:numPr>
        <w:spacing w:before="60" w:after="60" w:line="264" w:lineRule="auto"/>
        <w:ind w:left="426" w:hanging="284"/>
        <w:jc w:val="both"/>
        <w:rPr>
          <w:rFonts w:ascii="Arial" w:eastAsia="Calibri" w:hAnsi="Arial" w:cs="Arial"/>
          <w:sz w:val="20"/>
          <w:szCs w:val="20"/>
        </w:rPr>
      </w:pPr>
      <w:r w:rsidRPr="005F329A">
        <w:rPr>
          <w:rFonts w:ascii="Arial" w:eastAsia="Calibri" w:hAnsi="Arial" w:cs="Arial"/>
          <w:sz w:val="20"/>
          <w:szCs w:val="20"/>
        </w:rPr>
        <w:t>Obseg posamezne dobave se dogovori vsakokrat posebej glede na dejanske potrebe.</w:t>
      </w:r>
    </w:p>
    <w:p w14:paraId="53ABF294" w14:textId="77777777" w:rsidR="005F329A" w:rsidRPr="005F329A" w:rsidRDefault="005F329A" w:rsidP="00682B63">
      <w:pPr>
        <w:numPr>
          <w:ilvl w:val="0"/>
          <w:numId w:val="46"/>
        </w:numPr>
        <w:spacing w:before="60" w:after="60" w:line="264" w:lineRule="auto"/>
        <w:ind w:left="426" w:hanging="284"/>
        <w:contextualSpacing/>
        <w:jc w:val="both"/>
        <w:rPr>
          <w:rFonts w:ascii="Arial" w:eastAsia="Calibri" w:hAnsi="Arial" w:cs="Arial"/>
          <w:sz w:val="20"/>
          <w:szCs w:val="20"/>
        </w:rPr>
      </w:pPr>
      <w:r w:rsidRPr="005F329A">
        <w:rPr>
          <w:rFonts w:ascii="Arial" w:eastAsia="Calibri" w:hAnsi="Arial" w:cs="Arial"/>
          <w:sz w:val="20"/>
          <w:szCs w:val="20"/>
        </w:rPr>
        <w:t>Naročnik bo naročilo potrdil s pisno naročilnico, ki mora vsebovati navedeno vrsto in količino blaga ter druge pogoje, ki so pomembni za pravočasno izpolnitev dobave.</w:t>
      </w:r>
    </w:p>
    <w:p w14:paraId="068603F7" w14:textId="77777777" w:rsidR="005F329A" w:rsidRPr="005F329A" w:rsidRDefault="005F329A" w:rsidP="00682B63">
      <w:pPr>
        <w:numPr>
          <w:ilvl w:val="0"/>
          <w:numId w:val="46"/>
        </w:numPr>
        <w:spacing w:before="60" w:after="60" w:line="264" w:lineRule="auto"/>
        <w:ind w:left="426" w:hanging="284"/>
        <w:jc w:val="both"/>
        <w:rPr>
          <w:rFonts w:ascii="Arial" w:hAnsi="Arial" w:cs="Arial"/>
          <w:sz w:val="20"/>
          <w:szCs w:val="20"/>
        </w:rPr>
      </w:pPr>
      <w:r w:rsidRPr="005F329A">
        <w:rPr>
          <w:rFonts w:ascii="Arial" w:hAnsi="Arial" w:cs="Arial"/>
          <w:sz w:val="20"/>
          <w:szCs w:val="20"/>
        </w:rPr>
        <w:t>Naročnik bo material naročal tekoče preko celotnega obdobja veljavnosti pogodbe glede na dejanske potrebe. Naročanje se bo izvajalo telefonsko in pisno.</w:t>
      </w:r>
    </w:p>
    <w:p w14:paraId="5E52D94B" w14:textId="77777777" w:rsidR="005F329A" w:rsidRPr="005F329A" w:rsidRDefault="005F329A" w:rsidP="00682B63">
      <w:pPr>
        <w:numPr>
          <w:ilvl w:val="0"/>
          <w:numId w:val="46"/>
        </w:numPr>
        <w:spacing w:before="60" w:after="60" w:line="264" w:lineRule="auto"/>
        <w:ind w:left="426" w:hanging="284"/>
        <w:contextualSpacing/>
        <w:jc w:val="both"/>
        <w:rPr>
          <w:rFonts w:ascii="Arial" w:eastAsia="Calibri" w:hAnsi="Arial" w:cs="Arial"/>
          <w:sz w:val="20"/>
          <w:szCs w:val="20"/>
          <w:lang w:eastAsia="en-US"/>
        </w:rPr>
      </w:pPr>
      <w:r w:rsidRPr="005F329A">
        <w:rPr>
          <w:rFonts w:ascii="Arial" w:eastAsia="Calibri" w:hAnsi="Arial" w:cs="Arial"/>
          <w:sz w:val="20"/>
          <w:szCs w:val="20"/>
          <w:lang w:eastAsia="en-US"/>
        </w:rPr>
        <w:t>Naročnik kot vzdrževalec infrastrukturnega omrežja v občini Jesenice in občini Žirovnica pri odpravi napak na omrežju potrebuje material v čim krajšem času. Če ponudnik ni sposoben dobaviti materiala v zahtevanem dobavnem roku, je to izločilni pogoj.</w:t>
      </w:r>
    </w:p>
    <w:p w14:paraId="2B6705C9" w14:textId="77777777" w:rsidR="005F329A" w:rsidRPr="005F329A" w:rsidRDefault="005F329A" w:rsidP="00682B63">
      <w:pPr>
        <w:numPr>
          <w:ilvl w:val="0"/>
          <w:numId w:val="46"/>
        </w:numPr>
        <w:spacing w:before="60" w:after="60" w:line="264" w:lineRule="auto"/>
        <w:ind w:left="426" w:hanging="284"/>
        <w:jc w:val="both"/>
        <w:rPr>
          <w:rFonts w:ascii="Arial" w:hAnsi="Arial" w:cs="Arial"/>
          <w:sz w:val="20"/>
          <w:szCs w:val="20"/>
        </w:rPr>
      </w:pPr>
      <w:r w:rsidRPr="005F329A">
        <w:rPr>
          <w:rFonts w:ascii="Arial" w:hAnsi="Arial" w:cs="Arial"/>
          <w:sz w:val="20"/>
          <w:szCs w:val="20"/>
        </w:rPr>
        <w:t>Dobavljen material se prevzame na osnovi dobavnice, kjer morajo biti navedeni podatki dobavitelja, prevoznika, dobavljene količine. Dobavnico mora podpisati referent za nabavo ali skladiščnik.</w:t>
      </w:r>
    </w:p>
    <w:p w14:paraId="2A55CD4F" w14:textId="77777777" w:rsidR="005F329A" w:rsidRDefault="005F329A" w:rsidP="00682B63">
      <w:pPr>
        <w:numPr>
          <w:ilvl w:val="0"/>
          <w:numId w:val="46"/>
        </w:numPr>
        <w:spacing w:before="60" w:after="60" w:line="264" w:lineRule="auto"/>
        <w:ind w:left="426" w:hanging="284"/>
        <w:jc w:val="both"/>
        <w:rPr>
          <w:rFonts w:ascii="Arial" w:hAnsi="Arial" w:cs="Arial"/>
          <w:sz w:val="20"/>
          <w:szCs w:val="20"/>
        </w:rPr>
      </w:pPr>
      <w:r w:rsidRPr="005F329A">
        <w:rPr>
          <w:rFonts w:ascii="Arial" w:hAnsi="Arial" w:cs="Arial"/>
          <w:sz w:val="20"/>
          <w:szCs w:val="20"/>
        </w:rPr>
        <w:t>Če ponudnik prodaja blago po akcijskih cenah v določenih obdobjih oziroma znižanih cenah, ki so ugodnejše od cen iz ponudbenega predračuna, mora naročnika o tem pisno seznaniti in mu ponuditi blago po teh cenah.</w:t>
      </w:r>
    </w:p>
    <w:p w14:paraId="01344633" w14:textId="6ABD01A6" w:rsidR="00B56D69" w:rsidRDefault="00B56D69">
      <w:pPr>
        <w:spacing w:after="200" w:line="276" w:lineRule="auto"/>
        <w:rPr>
          <w:rFonts w:ascii="Arial" w:hAnsi="Arial" w:cs="Arial"/>
          <w:sz w:val="20"/>
          <w:szCs w:val="20"/>
        </w:rPr>
      </w:pPr>
      <w:r>
        <w:rPr>
          <w:rFonts w:ascii="Arial" w:hAnsi="Arial" w:cs="Arial"/>
          <w:sz w:val="20"/>
          <w:szCs w:val="20"/>
        </w:rPr>
        <w:br w:type="page"/>
      </w:r>
    </w:p>
    <w:p w14:paraId="21027D95" w14:textId="64922F04" w:rsidR="005F329A" w:rsidRPr="005F329A" w:rsidRDefault="005F329A" w:rsidP="00682B63">
      <w:pPr>
        <w:pStyle w:val="Slog1"/>
        <w:spacing w:line="264" w:lineRule="auto"/>
        <w:rPr>
          <w:rFonts w:ascii="Arial" w:hAnsi="Arial" w:cs="Arial"/>
          <w:b/>
          <w:bCs/>
          <w:sz w:val="20"/>
          <w:szCs w:val="20"/>
          <w:u w:val="single"/>
        </w:rPr>
      </w:pPr>
      <w:r w:rsidRPr="005F329A">
        <w:rPr>
          <w:rFonts w:ascii="Arial" w:hAnsi="Arial" w:cs="Arial"/>
          <w:b/>
          <w:bCs/>
          <w:sz w:val="20"/>
          <w:szCs w:val="20"/>
          <w:u w:val="single"/>
        </w:rPr>
        <w:t xml:space="preserve">Lokacija dobave: </w:t>
      </w:r>
    </w:p>
    <w:p w14:paraId="77987639" w14:textId="77777777" w:rsidR="005F329A" w:rsidRDefault="005F329A" w:rsidP="00682B63">
      <w:pPr>
        <w:suppressAutoHyphens/>
        <w:spacing w:before="60" w:after="60" w:line="264" w:lineRule="auto"/>
        <w:ind w:left="397"/>
        <w:jc w:val="both"/>
        <w:rPr>
          <w:rFonts w:ascii="Arial" w:hAnsi="Arial" w:cs="Arial"/>
          <w:sz w:val="20"/>
          <w:szCs w:val="20"/>
          <w:lang w:eastAsia="ar-SA"/>
        </w:rPr>
      </w:pPr>
      <w:r w:rsidRPr="005F329A">
        <w:rPr>
          <w:rFonts w:ascii="Arial" w:hAnsi="Arial" w:cs="Arial"/>
          <w:sz w:val="20"/>
          <w:szCs w:val="20"/>
          <w:lang w:eastAsia="ar-SA"/>
        </w:rPr>
        <w:t xml:space="preserve">Kraj dobave materiala je skladišče v Komunalni bazi podjetja JEKO, </w:t>
      </w:r>
      <w:proofErr w:type="spellStart"/>
      <w:r w:rsidRPr="005F329A">
        <w:rPr>
          <w:rFonts w:ascii="Arial" w:hAnsi="Arial" w:cs="Arial"/>
          <w:sz w:val="20"/>
          <w:szCs w:val="20"/>
          <w:lang w:eastAsia="ar-SA"/>
        </w:rPr>
        <w:t>d.o.o</w:t>
      </w:r>
      <w:proofErr w:type="spellEnd"/>
      <w:r w:rsidRPr="005F329A">
        <w:rPr>
          <w:rFonts w:ascii="Arial" w:hAnsi="Arial" w:cs="Arial"/>
          <w:sz w:val="20"/>
          <w:szCs w:val="20"/>
          <w:lang w:eastAsia="ar-SA"/>
        </w:rPr>
        <w:t>., Cesta Franceta Prešerna 13 na Jesenicah. Delovni čas skladišča je od ponedeljka do petka od 7.00 do 15.00 ure.</w:t>
      </w:r>
    </w:p>
    <w:p w14:paraId="574B7645" w14:textId="77777777" w:rsidR="005D450B" w:rsidRDefault="005D450B" w:rsidP="00682B63">
      <w:pPr>
        <w:suppressAutoHyphens/>
        <w:spacing w:before="60" w:after="60" w:line="264" w:lineRule="auto"/>
        <w:ind w:left="397"/>
        <w:jc w:val="both"/>
        <w:rPr>
          <w:rFonts w:ascii="Arial" w:hAnsi="Arial" w:cs="Arial"/>
          <w:sz w:val="20"/>
          <w:szCs w:val="20"/>
          <w:lang w:eastAsia="ar-SA"/>
        </w:rPr>
      </w:pPr>
    </w:p>
    <w:p w14:paraId="7BD84FC0" w14:textId="59153212" w:rsidR="005D450B" w:rsidRPr="005D450B" w:rsidRDefault="005D450B" w:rsidP="005D450B">
      <w:pPr>
        <w:pStyle w:val="Slog1"/>
        <w:rPr>
          <w:rFonts w:ascii="Arial" w:hAnsi="Arial" w:cs="Arial"/>
          <w:b/>
          <w:bCs/>
          <w:sz w:val="20"/>
          <w:szCs w:val="20"/>
          <w:u w:val="single"/>
        </w:rPr>
      </w:pPr>
      <w:r>
        <w:rPr>
          <w:rFonts w:ascii="Arial" w:hAnsi="Arial" w:cs="Arial"/>
          <w:b/>
          <w:bCs/>
          <w:sz w:val="20"/>
          <w:szCs w:val="20"/>
          <w:u w:val="single"/>
        </w:rPr>
        <w:t>Čas izvajanja dobav</w:t>
      </w:r>
      <w:r w:rsidRPr="005D450B">
        <w:rPr>
          <w:rFonts w:ascii="Arial" w:hAnsi="Arial" w:cs="Arial"/>
          <w:b/>
          <w:bCs/>
          <w:sz w:val="20"/>
          <w:szCs w:val="20"/>
          <w:u w:val="single"/>
        </w:rPr>
        <w:t xml:space="preserve">: </w:t>
      </w:r>
    </w:p>
    <w:p w14:paraId="4F83B450" w14:textId="4BA1CD3F" w:rsidR="005D450B" w:rsidRPr="005F329A" w:rsidRDefault="005D450B" w:rsidP="00682B63">
      <w:pPr>
        <w:suppressAutoHyphens/>
        <w:spacing w:before="60" w:after="60" w:line="264" w:lineRule="auto"/>
        <w:ind w:left="397"/>
        <w:jc w:val="both"/>
        <w:rPr>
          <w:rFonts w:ascii="Arial" w:hAnsi="Arial" w:cs="Arial"/>
          <w:sz w:val="20"/>
          <w:szCs w:val="20"/>
          <w:lang w:eastAsia="ar-SA"/>
        </w:rPr>
      </w:pPr>
      <w:r w:rsidRPr="00BA44FB">
        <w:rPr>
          <w:rFonts w:ascii="Arial" w:hAnsi="Arial" w:cs="Arial"/>
          <w:sz w:val="20"/>
          <w:szCs w:val="20"/>
        </w:rPr>
        <w:t>Okvirn</w:t>
      </w:r>
      <w:r>
        <w:rPr>
          <w:rFonts w:ascii="Arial" w:hAnsi="Arial" w:cs="Arial"/>
          <w:sz w:val="20"/>
          <w:szCs w:val="20"/>
        </w:rPr>
        <w:t>e</w:t>
      </w:r>
      <w:r w:rsidRPr="00BA44FB">
        <w:rPr>
          <w:rFonts w:ascii="Arial" w:hAnsi="Arial" w:cs="Arial"/>
          <w:sz w:val="20"/>
          <w:szCs w:val="20"/>
        </w:rPr>
        <w:t xml:space="preserve"> kupn</w:t>
      </w:r>
      <w:r>
        <w:rPr>
          <w:rFonts w:ascii="Arial" w:hAnsi="Arial" w:cs="Arial"/>
          <w:sz w:val="20"/>
          <w:szCs w:val="20"/>
        </w:rPr>
        <w:t>e</w:t>
      </w:r>
      <w:r w:rsidRPr="00BA44FB">
        <w:rPr>
          <w:rFonts w:ascii="Arial" w:hAnsi="Arial" w:cs="Arial"/>
          <w:sz w:val="20"/>
          <w:szCs w:val="20"/>
        </w:rPr>
        <w:t xml:space="preserve"> pogodb</w:t>
      </w:r>
      <w:r>
        <w:rPr>
          <w:rFonts w:ascii="Arial" w:hAnsi="Arial" w:cs="Arial"/>
          <w:sz w:val="20"/>
          <w:szCs w:val="20"/>
        </w:rPr>
        <w:t>e</w:t>
      </w:r>
      <w:r w:rsidRPr="00BA44FB">
        <w:rPr>
          <w:rFonts w:ascii="Arial" w:hAnsi="Arial" w:cs="Arial"/>
          <w:sz w:val="20"/>
          <w:szCs w:val="20"/>
        </w:rPr>
        <w:t xml:space="preserve"> </w:t>
      </w:r>
      <w:r>
        <w:rPr>
          <w:rFonts w:ascii="Arial" w:hAnsi="Arial" w:cs="Arial"/>
          <w:sz w:val="20"/>
          <w:szCs w:val="20"/>
        </w:rPr>
        <w:t>z izbranimi ponudniku se bodo sklenile za obdobje od 1. 3. 202</w:t>
      </w:r>
      <w:r w:rsidR="00B56D69">
        <w:rPr>
          <w:rFonts w:ascii="Arial" w:hAnsi="Arial" w:cs="Arial"/>
          <w:sz w:val="20"/>
          <w:szCs w:val="20"/>
        </w:rPr>
        <w:t>6</w:t>
      </w:r>
      <w:r>
        <w:rPr>
          <w:rFonts w:ascii="Arial" w:hAnsi="Arial" w:cs="Arial"/>
          <w:sz w:val="20"/>
          <w:szCs w:val="20"/>
        </w:rPr>
        <w:t xml:space="preserve"> do </w:t>
      </w:r>
      <w:r w:rsidRPr="00BA44FB">
        <w:rPr>
          <w:rFonts w:ascii="Arial" w:hAnsi="Arial" w:cs="Arial"/>
          <w:sz w:val="20"/>
          <w:szCs w:val="20"/>
        </w:rPr>
        <w:t>2</w:t>
      </w:r>
      <w:r w:rsidR="00B56D69">
        <w:rPr>
          <w:rFonts w:ascii="Arial" w:hAnsi="Arial" w:cs="Arial"/>
          <w:sz w:val="20"/>
          <w:szCs w:val="20"/>
        </w:rPr>
        <w:t>9</w:t>
      </w:r>
      <w:r w:rsidRPr="00BA44FB">
        <w:rPr>
          <w:rFonts w:ascii="Arial" w:hAnsi="Arial" w:cs="Arial"/>
          <w:sz w:val="20"/>
          <w:szCs w:val="20"/>
        </w:rPr>
        <w:t>. 2. 202</w:t>
      </w:r>
      <w:r w:rsidR="00B56D69">
        <w:rPr>
          <w:rFonts w:ascii="Arial" w:hAnsi="Arial" w:cs="Arial"/>
          <w:sz w:val="20"/>
          <w:szCs w:val="20"/>
        </w:rPr>
        <w:t>8.</w:t>
      </w:r>
    </w:p>
    <w:p w14:paraId="20ED6B73" w14:textId="77777777" w:rsidR="005F329A" w:rsidRPr="005F329A" w:rsidRDefault="005F329A" w:rsidP="00682B63">
      <w:pPr>
        <w:suppressAutoHyphens/>
        <w:spacing w:before="60" w:after="60" w:line="264" w:lineRule="auto"/>
        <w:ind w:left="397"/>
        <w:jc w:val="both"/>
        <w:rPr>
          <w:rFonts w:ascii="Arial" w:hAnsi="Arial" w:cs="Arial"/>
          <w:sz w:val="20"/>
          <w:szCs w:val="20"/>
          <w:lang w:eastAsia="ar-SA"/>
        </w:rPr>
      </w:pPr>
    </w:p>
    <w:p w14:paraId="4F3FE5B4" w14:textId="08B42942" w:rsidR="005F329A" w:rsidRPr="005F329A" w:rsidRDefault="005F329A" w:rsidP="00682B63">
      <w:pPr>
        <w:pStyle w:val="Slog1"/>
        <w:spacing w:line="264" w:lineRule="auto"/>
        <w:rPr>
          <w:rFonts w:ascii="Arial" w:hAnsi="Arial" w:cs="Arial"/>
          <w:b/>
          <w:bCs/>
          <w:sz w:val="20"/>
          <w:szCs w:val="20"/>
          <w:u w:val="single"/>
        </w:rPr>
      </w:pPr>
      <w:r w:rsidRPr="005F329A">
        <w:rPr>
          <w:rFonts w:ascii="Arial" w:hAnsi="Arial" w:cs="Arial"/>
          <w:b/>
          <w:bCs/>
          <w:sz w:val="20"/>
          <w:szCs w:val="20"/>
          <w:u w:val="single"/>
        </w:rPr>
        <w:t xml:space="preserve">Način in rok plačila: </w:t>
      </w:r>
    </w:p>
    <w:p w14:paraId="615C1CCE" w14:textId="77777777" w:rsidR="005F329A" w:rsidRPr="005F329A" w:rsidRDefault="005F329A" w:rsidP="00682B63">
      <w:pPr>
        <w:suppressAutoHyphens/>
        <w:spacing w:before="60" w:after="60" w:line="264" w:lineRule="auto"/>
        <w:ind w:left="426"/>
        <w:jc w:val="both"/>
        <w:rPr>
          <w:rFonts w:ascii="Arial" w:hAnsi="Arial" w:cs="Arial"/>
          <w:sz w:val="20"/>
          <w:szCs w:val="20"/>
          <w:lang w:eastAsia="ar-SA"/>
        </w:rPr>
      </w:pPr>
      <w:r w:rsidRPr="005F329A">
        <w:rPr>
          <w:rFonts w:ascii="Arial" w:hAnsi="Arial" w:cs="Arial"/>
          <w:sz w:val="20"/>
          <w:szCs w:val="20"/>
          <w:lang w:eastAsia="ar-SA"/>
        </w:rPr>
        <w:t>Naročnik se obvezuje, da bo prejete račune poravnal izbranemu ponudniku v roku tridesetih ( 30 ) dni, šteto od dneva izstavitve računa za dostavljeno blago, na transakcijski račun izbranega ponudnika, ki je uradno evidentiran pri AJPES in bo naveden na računu. Naročnik bo plačila, vsem v ponudbi navedenim podizvajalcem, izvajal skladno z določili ZJN-3.</w:t>
      </w:r>
    </w:p>
    <w:p w14:paraId="25C9F2B0" w14:textId="77777777" w:rsidR="005F329A" w:rsidRPr="005F329A" w:rsidRDefault="005F329A" w:rsidP="00682B63">
      <w:pPr>
        <w:suppressAutoHyphens/>
        <w:spacing w:before="60" w:after="60" w:line="264" w:lineRule="auto"/>
        <w:ind w:left="397"/>
        <w:jc w:val="both"/>
        <w:rPr>
          <w:rFonts w:ascii="Arial" w:hAnsi="Arial" w:cs="Arial"/>
          <w:sz w:val="20"/>
          <w:szCs w:val="20"/>
          <w:lang w:eastAsia="ar-SA"/>
        </w:rPr>
      </w:pPr>
      <w:r w:rsidRPr="005F329A">
        <w:rPr>
          <w:rFonts w:ascii="Arial" w:hAnsi="Arial" w:cs="Arial"/>
          <w:sz w:val="20"/>
          <w:szCs w:val="20"/>
          <w:lang w:eastAsia="ar-SA"/>
        </w:rPr>
        <w:t xml:space="preserve">V kolikor naročnik ne poravnava mesečne račune v dogovorjenem roku, mu ima izbrani ponudnik pravico zaračunati zakonske zamudne obresti. </w:t>
      </w:r>
    </w:p>
    <w:p w14:paraId="4F701A56" w14:textId="77777777" w:rsidR="005F329A" w:rsidRPr="005F329A" w:rsidRDefault="005F329A" w:rsidP="00682B63">
      <w:pPr>
        <w:tabs>
          <w:tab w:val="left" w:pos="426"/>
        </w:tabs>
        <w:suppressAutoHyphens/>
        <w:spacing w:before="60" w:after="60" w:line="264" w:lineRule="auto"/>
        <w:ind w:left="425"/>
        <w:jc w:val="both"/>
        <w:rPr>
          <w:rFonts w:ascii="Arial" w:hAnsi="Arial" w:cs="Arial"/>
          <w:sz w:val="20"/>
          <w:szCs w:val="20"/>
          <w:lang w:eastAsia="ar-SA"/>
        </w:rPr>
      </w:pPr>
      <w:r w:rsidRPr="005F329A">
        <w:rPr>
          <w:rFonts w:ascii="Arial" w:hAnsi="Arial" w:cs="Arial"/>
          <w:sz w:val="20"/>
          <w:szCs w:val="20"/>
          <w:lang w:eastAsia="ar-SA"/>
        </w:rPr>
        <w:t>Če naročnik pisno reklamira dobavljeno blago, se plačilo zadrži do rešitve reklamacije.</w:t>
      </w:r>
    </w:p>
    <w:p w14:paraId="1AAF2B43" w14:textId="77777777" w:rsidR="005F329A" w:rsidRPr="005F329A" w:rsidRDefault="005F329A" w:rsidP="00682B63">
      <w:pPr>
        <w:tabs>
          <w:tab w:val="left" w:pos="426"/>
        </w:tabs>
        <w:suppressAutoHyphens/>
        <w:spacing w:before="60" w:after="60" w:line="264" w:lineRule="auto"/>
        <w:ind w:left="425"/>
        <w:jc w:val="both"/>
        <w:rPr>
          <w:rFonts w:ascii="Arial" w:hAnsi="Arial" w:cs="Arial"/>
          <w:sz w:val="20"/>
          <w:szCs w:val="20"/>
          <w:lang w:eastAsia="ar-SA"/>
        </w:rPr>
      </w:pPr>
    </w:p>
    <w:p w14:paraId="30C6ECF1" w14:textId="3415DA67" w:rsidR="005F329A" w:rsidRPr="005F329A" w:rsidRDefault="005F329A" w:rsidP="00682B63">
      <w:pPr>
        <w:pStyle w:val="Slog1"/>
        <w:spacing w:line="264" w:lineRule="auto"/>
        <w:rPr>
          <w:rFonts w:ascii="Arial" w:hAnsi="Arial" w:cs="Arial"/>
          <w:b/>
          <w:bCs/>
          <w:sz w:val="20"/>
          <w:szCs w:val="20"/>
          <w:u w:val="single"/>
        </w:rPr>
      </w:pPr>
      <w:r w:rsidRPr="005F329A">
        <w:rPr>
          <w:rFonts w:ascii="Arial" w:hAnsi="Arial" w:cs="Arial"/>
          <w:b/>
          <w:bCs/>
          <w:sz w:val="20"/>
          <w:szCs w:val="20"/>
          <w:u w:val="single"/>
        </w:rPr>
        <w:t xml:space="preserve">Zahtevani garancijski rok: </w:t>
      </w:r>
    </w:p>
    <w:p w14:paraId="5A7C94AB" w14:textId="77777777" w:rsidR="005F329A" w:rsidRPr="005F329A" w:rsidRDefault="005F329A" w:rsidP="00682B63">
      <w:pPr>
        <w:suppressAutoHyphens/>
        <w:spacing w:before="60" w:after="60" w:line="264" w:lineRule="auto"/>
        <w:ind w:left="397"/>
        <w:jc w:val="both"/>
        <w:rPr>
          <w:rFonts w:ascii="Arial" w:hAnsi="Arial" w:cs="Arial"/>
          <w:sz w:val="20"/>
          <w:szCs w:val="20"/>
          <w:lang w:eastAsia="ar-SA"/>
        </w:rPr>
      </w:pPr>
      <w:r w:rsidRPr="005F329A">
        <w:rPr>
          <w:rFonts w:ascii="Arial" w:hAnsi="Arial" w:cs="Arial"/>
          <w:sz w:val="20"/>
          <w:szCs w:val="20"/>
          <w:lang w:eastAsia="ar-SA"/>
        </w:rPr>
        <w:t>Zahtevani garancijski rok za material</w:t>
      </w:r>
      <w:r w:rsidRPr="005F329A">
        <w:rPr>
          <w:rFonts w:ascii="Arial" w:hAnsi="Arial" w:cs="Arial"/>
          <w:sz w:val="20"/>
          <w:szCs w:val="20"/>
          <w:shd w:val="clear" w:color="auto" w:fill="FFFFFF" w:themeFill="background1"/>
          <w:lang w:eastAsia="ar-SA"/>
        </w:rPr>
        <w:t>: pet ( 5 ) let od</w:t>
      </w:r>
      <w:r w:rsidRPr="005F329A">
        <w:rPr>
          <w:rFonts w:ascii="Arial" w:hAnsi="Arial" w:cs="Arial"/>
          <w:sz w:val="20"/>
          <w:szCs w:val="20"/>
          <w:lang w:eastAsia="ar-SA"/>
        </w:rPr>
        <w:t xml:space="preserve"> prevzema materiala, pod pogojem pravilne uporabe.</w:t>
      </w:r>
    </w:p>
    <w:p w14:paraId="78604A05" w14:textId="77777777" w:rsidR="005F329A" w:rsidRPr="005F329A" w:rsidRDefault="005F329A" w:rsidP="00682B63">
      <w:pPr>
        <w:suppressAutoHyphens/>
        <w:spacing w:before="60" w:after="60" w:line="264" w:lineRule="auto"/>
        <w:ind w:left="397"/>
        <w:jc w:val="both"/>
        <w:rPr>
          <w:rFonts w:ascii="Arial" w:hAnsi="Arial" w:cs="Arial"/>
          <w:sz w:val="20"/>
          <w:szCs w:val="20"/>
          <w:lang w:eastAsia="ar-SA"/>
        </w:rPr>
      </w:pPr>
      <w:r w:rsidRPr="005F329A">
        <w:rPr>
          <w:rFonts w:ascii="Arial" w:hAnsi="Arial" w:cs="Arial"/>
          <w:sz w:val="20"/>
          <w:szCs w:val="20"/>
          <w:lang w:eastAsia="ar-SA"/>
        </w:rPr>
        <w:t>V času trajanja garancije mora ponudnik zagotavljati zamenjavo neustreznega materiala. Če je bil material bistveno popravljen ali zamenjan v garancijskem roku, začne ta na novo teči od dneva zamenjave oziroma popravila.</w:t>
      </w:r>
    </w:p>
    <w:p w14:paraId="2104A338" w14:textId="77777777" w:rsidR="005F329A" w:rsidRPr="005F329A" w:rsidRDefault="005F329A" w:rsidP="00682B63">
      <w:pPr>
        <w:suppressAutoHyphens/>
        <w:spacing w:before="60" w:after="60" w:line="264" w:lineRule="auto"/>
        <w:ind w:left="397"/>
        <w:jc w:val="both"/>
        <w:rPr>
          <w:rFonts w:ascii="Arial" w:hAnsi="Arial" w:cs="Arial"/>
          <w:sz w:val="20"/>
          <w:szCs w:val="20"/>
          <w:lang w:eastAsia="ar-SA"/>
        </w:rPr>
      </w:pPr>
      <w:r w:rsidRPr="005F329A">
        <w:rPr>
          <w:rFonts w:ascii="Arial" w:hAnsi="Arial" w:cs="Arial"/>
          <w:sz w:val="20"/>
          <w:szCs w:val="20"/>
          <w:lang w:eastAsia="ar-SA"/>
        </w:rPr>
        <w:t>Garancijska doba za litoželezne elemente in funkcionalnost je sedem ( 7 ) let, za tesnila pet ( 5 ) let.</w:t>
      </w:r>
    </w:p>
    <w:p w14:paraId="49F6697E" w14:textId="77777777" w:rsidR="005F329A" w:rsidRPr="005F329A" w:rsidRDefault="005F329A" w:rsidP="00682B63">
      <w:pPr>
        <w:suppressAutoHyphens/>
        <w:spacing w:before="60" w:after="60" w:line="264" w:lineRule="auto"/>
        <w:ind w:left="360"/>
        <w:rPr>
          <w:rFonts w:ascii="MetaPro-Normal" w:hAnsi="MetaPro-Normal"/>
          <w:i/>
          <w:sz w:val="20"/>
          <w:szCs w:val="20"/>
          <w:lang w:eastAsia="ar-SA"/>
        </w:rPr>
      </w:pPr>
    </w:p>
    <w:p w14:paraId="0302BAD6" w14:textId="223471B1" w:rsidR="005F329A" w:rsidRPr="005F329A" w:rsidRDefault="005F329A" w:rsidP="00682B63">
      <w:pPr>
        <w:pStyle w:val="Slog1"/>
        <w:spacing w:before="60" w:after="60" w:line="264" w:lineRule="auto"/>
        <w:rPr>
          <w:rFonts w:ascii="Arial" w:hAnsi="Arial" w:cs="Arial"/>
          <w:b/>
          <w:bCs/>
          <w:sz w:val="20"/>
          <w:szCs w:val="20"/>
          <w:u w:val="single"/>
        </w:rPr>
      </w:pPr>
      <w:r w:rsidRPr="005F329A">
        <w:rPr>
          <w:rFonts w:ascii="Arial" w:hAnsi="Arial" w:cs="Arial"/>
          <w:b/>
          <w:bCs/>
          <w:sz w:val="20"/>
          <w:szCs w:val="20"/>
          <w:u w:val="single"/>
        </w:rPr>
        <w:t>Ostale zahteve:</w:t>
      </w:r>
    </w:p>
    <w:p w14:paraId="1AC65DE4" w14:textId="77777777" w:rsidR="005F329A" w:rsidRPr="005F329A" w:rsidRDefault="005F329A" w:rsidP="00682B63">
      <w:pPr>
        <w:numPr>
          <w:ilvl w:val="0"/>
          <w:numId w:val="18"/>
        </w:numPr>
        <w:suppressAutoHyphens/>
        <w:spacing w:before="60" w:after="60" w:line="264" w:lineRule="auto"/>
        <w:ind w:left="426" w:hanging="426"/>
        <w:jc w:val="both"/>
        <w:rPr>
          <w:rFonts w:ascii="Arial" w:hAnsi="Arial" w:cs="Arial"/>
          <w:sz w:val="20"/>
          <w:szCs w:val="20"/>
          <w:lang w:eastAsia="ar-SA"/>
        </w:rPr>
      </w:pPr>
      <w:r w:rsidRPr="005F329A">
        <w:rPr>
          <w:rFonts w:ascii="Arial" w:hAnsi="Arial" w:cs="Arial"/>
          <w:sz w:val="20"/>
          <w:szCs w:val="20"/>
          <w:lang w:eastAsia="ar-SA"/>
        </w:rPr>
        <w:t xml:space="preserve">Ponudnik mora izpolnjevati vse tehnične pogoje posameznega sklopa za katerega se prijavlja. </w:t>
      </w:r>
    </w:p>
    <w:p w14:paraId="470CA582" w14:textId="77777777" w:rsidR="005F329A" w:rsidRPr="005F329A" w:rsidRDefault="005F329A" w:rsidP="00682B63">
      <w:pPr>
        <w:numPr>
          <w:ilvl w:val="0"/>
          <w:numId w:val="18"/>
        </w:numPr>
        <w:suppressAutoHyphens/>
        <w:spacing w:before="60" w:after="60" w:line="264" w:lineRule="auto"/>
        <w:ind w:left="426" w:hanging="426"/>
        <w:jc w:val="both"/>
        <w:rPr>
          <w:rFonts w:ascii="Arial" w:hAnsi="Arial" w:cs="Arial"/>
          <w:sz w:val="20"/>
          <w:szCs w:val="20"/>
          <w:lang w:eastAsia="ar-SA"/>
        </w:rPr>
      </w:pPr>
      <w:r w:rsidRPr="005F329A">
        <w:rPr>
          <w:rFonts w:ascii="Arial" w:hAnsi="Arial" w:cs="Arial"/>
          <w:sz w:val="20"/>
          <w:szCs w:val="20"/>
          <w:lang w:eastAsia="ar-SA"/>
        </w:rPr>
        <w:t>Izbrani ponudnik mora imeti zadostne kapacitete in biti sposoben upoštevati zahtevane roke dobave materiala.</w:t>
      </w:r>
    </w:p>
    <w:p w14:paraId="4B36471D" w14:textId="2E0EC98D" w:rsidR="005F329A" w:rsidRDefault="005F329A" w:rsidP="00682B63">
      <w:pPr>
        <w:numPr>
          <w:ilvl w:val="0"/>
          <w:numId w:val="18"/>
        </w:numPr>
        <w:suppressAutoHyphens/>
        <w:spacing w:before="60" w:after="60" w:line="264" w:lineRule="auto"/>
        <w:ind w:left="426" w:hanging="426"/>
        <w:jc w:val="both"/>
        <w:rPr>
          <w:rFonts w:ascii="Arial" w:hAnsi="Arial" w:cs="Arial"/>
          <w:sz w:val="20"/>
          <w:szCs w:val="20"/>
          <w:lang w:eastAsia="ar-SA"/>
        </w:rPr>
      </w:pPr>
      <w:r w:rsidRPr="005F329A">
        <w:rPr>
          <w:rFonts w:ascii="Arial" w:hAnsi="Arial" w:cs="Arial"/>
          <w:sz w:val="20"/>
          <w:szCs w:val="20"/>
          <w:lang w:eastAsia="ar-SA"/>
        </w:rPr>
        <w:t>Ponudniki morajo ponuditi vse zahtevane vrste blaga v posameznem sklopu. Naročnik bo vse ponudnike, ki ne bodo ponudili vseh vrst blaga v posameznem sklopu za katerega se prijavlja, izločil iz ocenjevanja ponudb. Pripisi v ponudbene predračune niso dovoljeni.</w:t>
      </w:r>
    </w:p>
    <w:p w14:paraId="73DFA5A7" w14:textId="36CB3DCE" w:rsidR="005F329A" w:rsidRPr="005F329A" w:rsidRDefault="005F329A" w:rsidP="00682B63">
      <w:pPr>
        <w:numPr>
          <w:ilvl w:val="0"/>
          <w:numId w:val="18"/>
        </w:numPr>
        <w:suppressAutoHyphens/>
        <w:spacing w:before="60" w:after="60" w:line="264" w:lineRule="auto"/>
        <w:ind w:left="426" w:hanging="426"/>
        <w:jc w:val="both"/>
        <w:rPr>
          <w:rFonts w:ascii="Arial" w:hAnsi="Arial" w:cs="Arial"/>
          <w:sz w:val="20"/>
          <w:szCs w:val="20"/>
          <w:lang w:eastAsia="ar-SA"/>
        </w:rPr>
      </w:pPr>
      <w:r w:rsidRPr="005F329A">
        <w:rPr>
          <w:rFonts w:ascii="Arial" w:hAnsi="Arial" w:cs="Arial"/>
          <w:sz w:val="20"/>
          <w:szCs w:val="20"/>
          <w:lang w:eastAsia="ar-SA"/>
        </w:rPr>
        <w:t>O eventualnih težavah pri izvajanju storitev mora ponudnik takoj obvestiti naročnika.</w:t>
      </w:r>
    </w:p>
    <w:p w14:paraId="7C530A09" w14:textId="77777777" w:rsidR="005F329A" w:rsidRPr="005F329A" w:rsidRDefault="005F329A" w:rsidP="00682B63">
      <w:pPr>
        <w:numPr>
          <w:ilvl w:val="0"/>
          <w:numId w:val="18"/>
        </w:numPr>
        <w:suppressAutoHyphens/>
        <w:spacing w:before="60" w:after="60" w:line="264" w:lineRule="auto"/>
        <w:ind w:left="426" w:hanging="426"/>
        <w:jc w:val="both"/>
        <w:rPr>
          <w:rFonts w:ascii="Arial" w:hAnsi="Arial" w:cs="Arial"/>
          <w:sz w:val="20"/>
          <w:szCs w:val="20"/>
          <w:lang w:eastAsia="ar-SA"/>
        </w:rPr>
      </w:pPr>
      <w:r w:rsidRPr="005F329A">
        <w:rPr>
          <w:rFonts w:ascii="Arial" w:hAnsi="Arial" w:cs="Arial"/>
          <w:sz w:val="20"/>
          <w:szCs w:val="20"/>
          <w:lang w:eastAsia="ar-SA"/>
        </w:rPr>
        <w:t>Izbrani ponudnik sam odgovarja za varstvo pri delu svojih delavcev ali podizvajalcev in tudi za splošno varnost v zvezi s predmetom pogodbe do tretjih oseb.</w:t>
      </w:r>
    </w:p>
    <w:p w14:paraId="18B4E7B2" w14:textId="77777777" w:rsidR="005F329A" w:rsidRPr="005F329A" w:rsidRDefault="005F329A" w:rsidP="00682B63">
      <w:pPr>
        <w:numPr>
          <w:ilvl w:val="0"/>
          <w:numId w:val="18"/>
        </w:numPr>
        <w:suppressAutoHyphens/>
        <w:spacing w:before="60" w:after="60" w:line="264" w:lineRule="auto"/>
        <w:ind w:left="426" w:hanging="426"/>
        <w:jc w:val="both"/>
        <w:rPr>
          <w:rFonts w:ascii="Arial" w:hAnsi="Arial" w:cs="Arial"/>
          <w:sz w:val="20"/>
          <w:szCs w:val="20"/>
          <w:lang w:eastAsia="ar-SA"/>
        </w:rPr>
      </w:pPr>
      <w:r w:rsidRPr="005F329A">
        <w:rPr>
          <w:rFonts w:ascii="Arial" w:hAnsi="Arial" w:cs="Arial"/>
          <w:bCs/>
          <w:sz w:val="20"/>
          <w:szCs w:val="20"/>
          <w:lang w:eastAsia="ar-SA"/>
        </w:rPr>
        <w:t xml:space="preserve">Naročnik bo pred sprejetjem odločitve o izbiri ponudnika za posamezen sklop, od ponudnikov pisno zahteval vzorec ponujenega materiala (v roku štirih dni), katerega bo zadržal do sprejetja odločitve o izbiri ponudnika / ponudnikov. V kolikor posredovani vzorec ne bi zadostil zahtevam naročnika, si le ta pridržuje pravico, da izbere </w:t>
      </w:r>
      <w:r w:rsidRPr="005F329A">
        <w:rPr>
          <w:rFonts w:ascii="Arial" w:hAnsi="Arial" w:cs="Arial"/>
          <w:b/>
          <w:bCs/>
          <w:sz w:val="20"/>
          <w:szCs w:val="20"/>
          <w:lang w:eastAsia="ar-SA"/>
        </w:rPr>
        <w:t>naslednjega najugodnejšega kandidata, ki bo posredoval ustrezen vzorec materiala</w:t>
      </w:r>
      <w:r w:rsidRPr="005F329A">
        <w:rPr>
          <w:rFonts w:ascii="Arial" w:hAnsi="Arial" w:cs="Arial"/>
          <w:bCs/>
          <w:sz w:val="20"/>
          <w:szCs w:val="20"/>
          <w:lang w:eastAsia="ar-SA"/>
        </w:rPr>
        <w:t>.</w:t>
      </w:r>
    </w:p>
    <w:sectPr w:rsidR="005F329A" w:rsidRPr="005F329A" w:rsidSect="00F20C1B">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B0EF" w14:textId="77777777" w:rsidR="00731C0A" w:rsidRDefault="00731C0A" w:rsidP="006D4889">
      <w:r>
        <w:separator/>
      </w:r>
    </w:p>
  </w:endnote>
  <w:endnote w:type="continuationSeparator" w:id="0">
    <w:p w14:paraId="5B15045B" w14:textId="77777777" w:rsidR="00731C0A" w:rsidRDefault="00731C0A" w:rsidP="006D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8505" w14:textId="77777777" w:rsidR="00237A6D" w:rsidRDefault="009E52B6" w:rsidP="00F20C1B">
    <w:pPr>
      <w:pStyle w:val="Noga"/>
      <w:framePr w:wrap="around" w:vAnchor="text" w:hAnchor="margin" w:xAlign="right" w:y="1"/>
      <w:rPr>
        <w:rStyle w:val="tevilkastrani"/>
      </w:rPr>
    </w:pPr>
    <w:r>
      <w:rPr>
        <w:rStyle w:val="tevilkastrani"/>
      </w:rPr>
      <w:fldChar w:fldCharType="begin"/>
    </w:r>
    <w:r w:rsidR="00237A6D">
      <w:rPr>
        <w:rStyle w:val="tevilkastrani"/>
      </w:rPr>
      <w:instrText xml:space="preserve">PAGE  </w:instrText>
    </w:r>
    <w:r>
      <w:rPr>
        <w:rStyle w:val="tevilkastrani"/>
      </w:rPr>
      <w:fldChar w:fldCharType="end"/>
    </w:r>
  </w:p>
  <w:p w14:paraId="17F6C592" w14:textId="77777777" w:rsidR="00237A6D" w:rsidRDefault="00237A6D" w:rsidP="00F20C1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69022406"/>
        <w:docPartObj>
          <w:docPartGallery w:val="Page Numbers (Bottom of Page)"/>
          <w:docPartUnique/>
        </w:docPartObj>
      </w:sdtPr>
      <w:sdtEndPr>
        <w:rPr>
          <w:rFonts w:eastAsia="Times New Roman"/>
        </w:rPr>
      </w:sdtEndPr>
      <w:sdtContent>
        <w:tr w:rsidR="00237A6D" w14:paraId="2158C9F2" w14:textId="77777777">
          <w:trPr>
            <w:trHeight w:val="727"/>
          </w:trPr>
          <w:tc>
            <w:tcPr>
              <w:tcW w:w="4000" w:type="pct"/>
              <w:tcBorders>
                <w:right w:val="triple" w:sz="4" w:space="0" w:color="4F81BD" w:themeColor="accent1"/>
              </w:tcBorders>
            </w:tcPr>
            <w:p w14:paraId="132212E8" w14:textId="69A2488D" w:rsidR="00237A6D" w:rsidRPr="00A37AFC" w:rsidRDefault="00237A6D" w:rsidP="00B112D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F96BB1">
                <w:rPr>
                  <w:rFonts w:ascii="Arial" w:hAnsi="Arial" w:cs="Arial"/>
                  <w:sz w:val="18"/>
                  <w:szCs w:val="18"/>
                </w:rPr>
                <w:t>0</w:t>
              </w:r>
              <w:r w:rsidR="006F4EC1">
                <w:rPr>
                  <w:rFonts w:ascii="Arial" w:hAnsi="Arial" w:cs="Arial"/>
                  <w:sz w:val="18"/>
                  <w:szCs w:val="18"/>
                </w:rPr>
                <w:t>5</w:t>
              </w:r>
              <w:r w:rsidRPr="00A37AFC">
                <w:rPr>
                  <w:rFonts w:ascii="Arial" w:hAnsi="Arial" w:cs="Arial"/>
                  <w:sz w:val="18"/>
                  <w:szCs w:val="18"/>
                </w:rPr>
                <w:t>-</w:t>
              </w:r>
              <w:r w:rsidR="006F4EC1">
                <w:rPr>
                  <w:rFonts w:ascii="Arial" w:hAnsi="Arial" w:cs="Arial"/>
                  <w:sz w:val="18"/>
                  <w:szCs w:val="18"/>
                </w:rPr>
                <w:t>AP</w:t>
              </w:r>
              <w:r w:rsidRPr="00A37AFC">
                <w:rPr>
                  <w:rFonts w:ascii="Arial" w:hAnsi="Arial" w:cs="Arial"/>
                  <w:sz w:val="18"/>
                  <w:szCs w:val="18"/>
                </w:rPr>
                <w:t>-</w:t>
              </w:r>
              <w:r w:rsidR="00B56D69">
                <w:rPr>
                  <w:rFonts w:ascii="Arial" w:hAnsi="Arial" w:cs="Arial"/>
                  <w:sz w:val="18"/>
                  <w:szCs w:val="18"/>
                </w:rPr>
                <w:t>100</w:t>
              </w:r>
              <w:r w:rsidRPr="00A37AFC">
                <w:rPr>
                  <w:rFonts w:ascii="Arial" w:hAnsi="Arial" w:cs="Arial"/>
                  <w:sz w:val="18"/>
                  <w:szCs w:val="18"/>
                </w:rPr>
                <w:t>/20</w:t>
              </w:r>
              <w:r w:rsidR="002D69C2">
                <w:rPr>
                  <w:rFonts w:ascii="Arial" w:hAnsi="Arial" w:cs="Arial"/>
                  <w:sz w:val="18"/>
                  <w:szCs w:val="18"/>
                </w:rPr>
                <w:t>2</w:t>
              </w:r>
              <w:r w:rsidR="003B6F95">
                <w:rPr>
                  <w:rFonts w:ascii="Arial" w:hAnsi="Arial" w:cs="Arial"/>
                  <w:sz w:val="18"/>
                  <w:szCs w:val="18"/>
                </w:rPr>
                <w:t>5</w:t>
              </w:r>
            </w:p>
          </w:tc>
          <w:tc>
            <w:tcPr>
              <w:tcW w:w="1000" w:type="pct"/>
              <w:tcBorders>
                <w:left w:val="triple" w:sz="4" w:space="0" w:color="4F81BD" w:themeColor="accent1"/>
              </w:tcBorders>
            </w:tcPr>
            <w:p w14:paraId="1D3BFCAA" w14:textId="77777777" w:rsidR="00237A6D" w:rsidRPr="00A37AFC" w:rsidRDefault="009E52B6">
              <w:pPr>
                <w:tabs>
                  <w:tab w:val="left" w:pos="1490"/>
                </w:tabs>
                <w:rPr>
                  <w:rFonts w:ascii="Arial" w:hAnsi="Arial" w:cs="Arial"/>
                  <w:sz w:val="18"/>
                  <w:szCs w:val="18"/>
                </w:rPr>
              </w:pPr>
              <w:r w:rsidRPr="00A37AFC">
                <w:rPr>
                  <w:rFonts w:ascii="Arial" w:hAnsi="Arial" w:cs="Arial"/>
                  <w:sz w:val="18"/>
                  <w:szCs w:val="18"/>
                </w:rPr>
                <w:fldChar w:fldCharType="begin"/>
              </w:r>
              <w:r w:rsidR="00237A6D"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2788A">
                <w:rPr>
                  <w:rFonts w:ascii="Arial" w:hAnsi="Arial" w:cs="Arial"/>
                  <w:noProof/>
                  <w:sz w:val="18"/>
                  <w:szCs w:val="18"/>
                </w:rPr>
                <w:t>2</w:t>
              </w:r>
              <w:r w:rsidRPr="00A37AFC">
                <w:rPr>
                  <w:rFonts w:ascii="Arial" w:hAnsi="Arial" w:cs="Arial"/>
                  <w:sz w:val="18"/>
                  <w:szCs w:val="18"/>
                </w:rPr>
                <w:fldChar w:fldCharType="end"/>
              </w:r>
            </w:p>
          </w:tc>
        </w:tr>
      </w:sdtContent>
    </w:sdt>
  </w:tbl>
  <w:p w14:paraId="35370C1A" w14:textId="77777777" w:rsidR="00DA0570" w:rsidRPr="009304D6" w:rsidRDefault="00DA0570" w:rsidP="00DA0570">
    <w:pPr>
      <w:pStyle w:val="Noga"/>
      <w:pBdr>
        <w:top w:val="single" w:sz="4" w:space="1" w:color="auto"/>
      </w:pBdr>
      <w:rPr>
        <w:rFonts w:ascii="Arial" w:hAnsi="Arial" w:cs="Arial"/>
        <w:sz w:val="18"/>
        <w:szCs w:val="18"/>
      </w:rPr>
    </w:pPr>
  </w:p>
  <w:p w14:paraId="664807A1" w14:textId="77777777" w:rsidR="00237A6D" w:rsidRPr="009304D6" w:rsidRDefault="00237A6D" w:rsidP="00F20C1B">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F1827" w14:textId="77777777" w:rsidR="00731C0A" w:rsidRDefault="00731C0A" w:rsidP="006D4889">
      <w:r>
        <w:separator/>
      </w:r>
    </w:p>
  </w:footnote>
  <w:footnote w:type="continuationSeparator" w:id="0">
    <w:p w14:paraId="590631A8" w14:textId="77777777" w:rsidR="00731C0A" w:rsidRDefault="00731C0A" w:rsidP="006D4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5589" w14:textId="77777777" w:rsidR="00237A6D" w:rsidRDefault="00237A6D" w:rsidP="00F20C1B">
    <w:pPr>
      <w:pStyle w:val="Glava"/>
      <w:pBdr>
        <w:bottom w:val="single" w:sz="6" w:space="1" w:color="auto"/>
      </w:pBdr>
      <w:rPr>
        <w:rFonts w:ascii="Arial" w:hAnsi="Arial" w:cs="Arial"/>
        <w:sz w:val="18"/>
        <w:szCs w:val="18"/>
      </w:rPr>
    </w:pPr>
    <w:r w:rsidRPr="00A37AFC">
      <w:rPr>
        <w:rFonts w:ascii="Arial" w:hAnsi="Arial" w:cs="Arial"/>
        <w:noProof/>
        <w:sz w:val="18"/>
        <w:szCs w:val="18"/>
      </w:rPr>
      <w:drawing>
        <wp:inline distT="0" distB="0" distL="0" distR="0" wp14:anchorId="37E6480B" wp14:editId="1866A990">
          <wp:extent cx="720090" cy="322187"/>
          <wp:effectExtent l="19050" t="0" r="3810" b="0"/>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590C472E" w14:textId="77777777" w:rsidR="00237A6D" w:rsidRPr="004D2927" w:rsidRDefault="00237A6D" w:rsidP="00F20C1B">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47138474" w14:textId="77777777" w:rsidR="00237A6D" w:rsidRPr="008D1B52" w:rsidRDefault="00237A6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411"/>
    <w:multiLevelType w:val="hybridMultilevel"/>
    <w:tmpl w:val="55F64186"/>
    <w:lvl w:ilvl="0" w:tplc="7B1080B0">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5DF6DAC"/>
    <w:multiLevelType w:val="hybridMultilevel"/>
    <w:tmpl w:val="6C9E8808"/>
    <w:lvl w:ilvl="0" w:tplc="A9DAB112">
      <w:start w:val="1000"/>
      <w:numFmt w:val="bullet"/>
      <w:lvlText w:val="­"/>
      <w:lvlJc w:val="left"/>
      <w:pPr>
        <w:ind w:left="720" w:hanging="360"/>
      </w:pPr>
      <w:rPr>
        <w:rFonts w:ascii="Verdana" w:eastAsia="Times New Roman" w:hAnsi="Verdana" w:hint="default"/>
        <w:color w:val="auto"/>
        <w:sz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 w15:restartNumberingAfterBreak="0">
    <w:nsid w:val="06BA2C41"/>
    <w:multiLevelType w:val="hybridMultilevel"/>
    <w:tmpl w:val="7EF4D610"/>
    <w:lvl w:ilvl="0" w:tplc="321E158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E25D8"/>
    <w:multiLevelType w:val="hybridMultilevel"/>
    <w:tmpl w:val="2080435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5" w15:restartNumberingAfterBreak="0">
    <w:nsid w:val="0D970BE4"/>
    <w:multiLevelType w:val="hybridMultilevel"/>
    <w:tmpl w:val="B38C87D8"/>
    <w:lvl w:ilvl="0" w:tplc="8F2AA984">
      <w:start w:val="1000"/>
      <w:numFmt w:val="bullet"/>
      <w:lvlText w:val="-"/>
      <w:lvlJc w:val="left"/>
      <w:pPr>
        <w:tabs>
          <w:tab w:val="num" w:pos="-180"/>
        </w:tabs>
        <w:ind w:left="-180" w:hanging="360"/>
      </w:pPr>
      <w:rPr>
        <w:rFonts w:ascii="Verdana" w:eastAsia="Times New Roman" w:hAnsi="Verdana" w:hint="default"/>
        <w:color w:val="auto"/>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6" w15:restartNumberingAfterBreak="0">
    <w:nsid w:val="0FFC5723"/>
    <w:multiLevelType w:val="hybridMultilevel"/>
    <w:tmpl w:val="339EB60C"/>
    <w:lvl w:ilvl="0" w:tplc="A9DAB112">
      <w:start w:val="1000"/>
      <w:numFmt w:val="bullet"/>
      <w:lvlText w:val="­"/>
      <w:lvlJc w:val="left"/>
      <w:pPr>
        <w:ind w:left="1146" w:hanging="360"/>
      </w:pPr>
      <w:rPr>
        <w:rFonts w:ascii="Verdana" w:eastAsia="Times New Roman" w:hAnsi="Verdana" w:hint="default"/>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09842F6"/>
    <w:multiLevelType w:val="hybridMultilevel"/>
    <w:tmpl w:val="2F0AE6B2"/>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BF7489"/>
    <w:multiLevelType w:val="hybridMultilevel"/>
    <w:tmpl w:val="13F283DC"/>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E51A53"/>
    <w:multiLevelType w:val="hybridMultilevel"/>
    <w:tmpl w:val="4FCA588C"/>
    <w:lvl w:ilvl="0" w:tplc="D4904146">
      <w:start w:val="1000"/>
      <w:numFmt w:val="bullet"/>
      <w:lvlText w:val="-"/>
      <w:lvlJc w:val="left"/>
      <w:pPr>
        <w:ind w:left="1146" w:hanging="360"/>
      </w:pPr>
      <w:rPr>
        <w:rFonts w:ascii="Arial" w:hAnsi="Arial" w:cs="Lucida Console" w:hint="default"/>
        <w:b w:val="0"/>
        <w:i w:val="0"/>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16DA5E28"/>
    <w:multiLevelType w:val="hybridMultilevel"/>
    <w:tmpl w:val="3C3ADC88"/>
    <w:lvl w:ilvl="0" w:tplc="8F2AA984">
      <w:numFmt w:val="bullet"/>
      <w:lvlText w:val="-"/>
      <w:lvlJc w:val="left"/>
      <w:pPr>
        <w:tabs>
          <w:tab w:val="num" w:pos="397"/>
        </w:tabs>
        <w:ind w:left="397" w:hanging="397"/>
      </w:pPr>
      <w:rPr>
        <w:rFonts w:ascii="Times New Roman" w:hAnsi="Times New Roman" w:cs="Times New Roman" w:hint="default"/>
        <w:sz w:val="22"/>
      </w:rPr>
    </w:lvl>
    <w:lvl w:ilvl="1" w:tplc="0B1A2CE0" w:tentative="1">
      <w:start w:val="1"/>
      <w:numFmt w:val="lowerLetter"/>
      <w:lvlText w:val="%2."/>
      <w:lvlJc w:val="left"/>
      <w:pPr>
        <w:tabs>
          <w:tab w:val="num" w:pos="1440"/>
        </w:tabs>
        <w:ind w:left="1440" w:hanging="360"/>
      </w:pPr>
    </w:lvl>
    <w:lvl w:ilvl="2" w:tplc="0FF20688" w:tentative="1">
      <w:start w:val="1"/>
      <w:numFmt w:val="lowerRoman"/>
      <w:lvlText w:val="%3."/>
      <w:lvlJc w:val="right"/>
      <w:pPr>
        <w:tabs>
          <w:tab w:val="num" w:pos="2160"/>
        </w:tabs>
        <w:ind w:left="2160" w:hanging="180"/>
      </w:pPr>
    </w:lvl>
    <w:lvl w:ilvl="3" w:tplc="FEC8EF66" w:tentative="1">
      <w:start w:val="1"/>
      <w:numFmt w:val="decimal"/>
      <w:lvlText w:val="%4."/>
      <w:lvlJc w:val="left"/>
      <w:pPr>
        <w:tabs>
          <w:tab w:val="num" w:pos="2880"/>
        </w:tabs>
        <w:ind w:left="2880" w:hanging="360"/>
      </w:pPr>
    </w:lvl>
    <w:lvl w:ilvl="4" w:tplc="A52E6E74" w:tentative="1">
      <w:start w:val="1"/>
      <w:numFmt w:val="lowerLetter"/>
      <w:lvlText w:val="%5."/>
      <w:lvlJc w:val="left"/>
      <w:pPr>
        <w:tabs>
          <w:tab w:val="num" w:pos="3600"/>
        </w:tabs>
        <w:ind w:left="3600" w:hanging="360"/>
      </w:pPr>
    </w:lvl>
    <w:lvl w:ilvl="5" w:tplc="DA5483AA" w:tentative="1">
      <w:start w:val="1"/>
      <w:numFmt w:val="lowerRoman"/>
      <w:lvlText w:val="%6."/>
      <w:lvlJc w:val="right"/>
      <w:pPr>
        <w:tabs>
          <w:tab w:val="num" w:pos="4320"/>
        </w:tabs>
        <w:ind w:left="4320" w:hanging="180"/>
      </w:pPr>
    </w:lvl>
    <w:lvl w:ilvl="6" w:tplc="959AC29E" w:tentative="1">
      <w:start w:val="1"/>
      <w:numFmt w:val="decimal"/>
      <w:lvlText w:val="%7."/>
      <w:lvlJc w:val="left"/>
      <w:pPr>
        <w:tabs>
          <w:tab w:val="num" w:pos="5040"/>
        </w:tabs>
        <w:ind w:left="5040" w:hanging="360"/>
      </w:pPr>
    </w:lvl>
    <w:lvl w:ilvl="7" w:tplc="9DA201BE" w:tentative="1">
      <w:start w:val="1"/>
      <w:numFmt w:val="lowerLetter"/>
      <w:lvlText w:val="%8."/>
      <w:lvlJc w:val="left"/>
      <w:pPr>
        <w:tabs>
          <w:tab w:val="num" w:pos="5760"/>
        </w:tabs>
        <w:ind w:left="5760" w:hanging="360"/>
      </w:pPr>
    </w:lvl>
    <w:lvl w:ilvl="8" w:tplc="297A848A" w:tentative="1">
      <w:start w:val="1"/>
      <w:numFmt w:val="lowerRoman"/>
      <w:lvlText w:val="%9."/>
      <w:lvlJc w:val="right"/>
      <w:pPr>
        <w:tabs>
          <w:tab w:val="num" w:pos="6480"/>
        </w:tabs>
        <w:ind w:left="6480" w:hanging="180"/>
      </w:pPr>
    </w:lvl>
  </w:abstractNum>
  <w:abstractNum w:abstractNumId="11" w15:restartNumberingAfterBreak="0">
    <w:nsid w:val="20B750DA"/>
    <w:multiLevelType w:val="hybridMultilevel"/>
    <w:tmpl w:val="E9FE739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31474BE"/>
    <w:multiLevelType w:val="hybridMultilevel"/>
    <w:tmpl w:val="E89AE68E"/>
    <w:lvl w:ilvl="0" w:tplc="A9DAB112">
      <w:start w:val="1000"/>
      <w:numFmt w:val="bullet"/>
      <w:lvlText w:val="­"/>
      <w:lvlJc w:val="left"/>
      <w:pPr>
        <w:ind w:left="1145" w:hanging="360"/>
      </w:pPr>
      <w:rPr>
        <w:rFonts w:ascii="Verdana" w:eastAsia="Times New Roman" w:hAnsi="Verdana" w:hint="default"/>
        <w:color w:val="auto"/>
        <w:sz w:val="22"/>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3" w15:restartNumberingAfterBreak="0">
    <w:nsid w:val="24840221"/>
    <w:multiLevelType w:val="hybridMultilevel"/>
    <w:tmpl w:val="DAAA5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184A3D"/>
    <w:multiLevelType w:val="hybridMultilevel"/>
    <w:tmpl w:val="9D125088"/>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404A55"/>
    <w:multiLevelType w:val="hybridMultilevel"/>
    <w:tmpl w:val="DA06BDE2"/>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8476BC9"/>
    <w:multiLevelType w:val="hybridMultilevel"/>
    <w:tmpl w:val="B0B477F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C84916"/>
    <w:multiLevelType w:val="hybridMultilevel"/>
    <w:tmpl w:val="1EB6786A"/>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0F3FD6"/>
    <w:multiLevelType w:val="hybridMultilevel"/>
    <w:tmpl w:val="4752690C"/>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9" w15:restartNumberingAfterBreak="0">
    <w:nsid w:val="33073EB5"/>
    <w:multiLevelType w:val="hybridMultilevel"/>
    <w:tmpl w:val="D52A5F3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E0B3A"/>
    <w:multiLevelType w:val="hybridMultilevel"/>
    <w:tmpl w:val="88F47B04"/>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730AA660" w:tentative="1">
      <w:start w:val="1"/>
      <w:numFmt w:val="lowerLetter"/>
      <w:lvlText w:val="%2."/>
      <w:lvlJc w:val="left"/>
      <w:pPr>
        <w:tabs>
          <w:tab w:val="num" w:pos="1440"/>
        </w:tabs>
        <w:ind w:left="1440" w:hanging="360"/>
      </w:pPr>
    </w:lvl>
    <w:lvl w:ilvl="2" w:tplc="2B305EA2" w:tentative="1">
      <w:start w:val="1"/>
      <w:numFmt w:val="lowerRoman"/>
      <w:lvlText w:val="%3."/>
      <w:lvlJc w:val="right"/>
      <w:pPr>
        <w:tabs>
          <w:tab w:val="num" w:pos="2160"/>
        </w:tabs>
        <w:ind w:left="2160" w:hanging="180"/>
      </w:pPr>
    </w:lvl>
    <w:lvl w:ilvl="3" w:tplc="D9E00A1C" w:tentative="1">
      <w:start w:val="1"/>
      <w:numFmt w:val="decimal"/>
      <w:lvlText w:val="%4."/>
      <w:lvlJc w:val="left"/>
      <w:pPr>
        <w:tabs>
          <w:tab w:val="num" w:pos="2880"/>
        </w:tabs>
        <w:ind w:left="2880" w:hanging="360"/>
      </w:pPr>
    </w:lvl>
    <w:lvl w:ilvl="4" w:tplc="4F46C9CA" w:tentative="1">
      <w:start w:val="1"/>
      <w:numFmt w:val="lowerLetter"/>
      <w:lvlText w:val="%5."/>
      <w:lvlJc w:val="left"/>
      <w:pPr>
        <w:tabs>
          <w:tab w:val="num" w:pos="3600"/>
        </w:tabs>
        <w:ind w:left="3600" w:hanging="360"/>
      </w:pPr>
    </w:lvl>
    <w:lvl w:ilvl="5" w:tplc="EB104CFC" w:tentative="1">
      <w:start w:val="1"/>
      <w:numFmt w:val="lowerRoman"/>
      <w:lvlText w:val="%6."/>
      <w:lvlJc w:val="right"/>
      <w:pPr>
        <w:tabs>
          <w:tab w:val="num" w:pos="4320"/>
        </w:tabs>
        <w:ind w:left="4320" w:hanging="180"/>
      </w:pPr>
    </w:lvl>
    <w:lvl w:ilvl="6" w:tplc="BB1E1BFE" w:tentative="1">
      <w:start w:val="1"/>
      <w:numFmt w:val="decimal"/>
      <w:lvlText w:val="%7."/>
      <w:lvlJc w:val="left"/>
      <w:pPr>
        <w:tabs>
          <w:tab w:val="num" w:pos="5040"/>
        </w:tabs>
        <w:ind w:left="5040" w:hanging="360"/>
      </w:pPr>
    </w:lvl>
    <w:lvl w:ilvl="7" w:tplc="3ECCADA2" w:tentative="1">
      <w:start w:val="1"/>
      <w:numFmt w:val="lowerLetter"/>
      <w:lvlText w:val="%8."/>
      <w:lvlJc w:val="left"/>
      <w:pPr>
        <w:tabs>
          <w:tab w:val="num" w:pos="5760"/>
        </w:tabs>
        <w:ind w:left="5760" w:hanging="360"/>
      </w:pPr>
    </w:lvl>
    <w:lvl w:ilvl="8" w:tplc="C82E3E6E" w:tentative="1">
      <w:start w:val="1"/>
      <w:numFmt w:val="lowerRoman"/>
      <w:lvlText w:val="%9."/>
      <w:lvlJc w:val="right"/>
      <w:pPr>
        <w:tabs>
          <w:tab w:val="num" w:pos="6480"/>
        </w:tabs>
        <w:ind w:left="6480" w:hanging="180"/>
      </w:pPr>
    </w:lvl>
  </w:abstractNum>
  <w:abstractNum w:abstractNumId="21" w15:restartNumberingAfterBreak="0">
    <w:nsid w:val="362D0F89"/>
    <w:multiLevelType w:val="hybridMultilevel"/>
    <w:tmpl w:val="5AB441B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DA3ACF"/>
    <w:multiLevelType w:val="hybridMultilevel"/>
    <w:tmpl w:val="ECE26298"/>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23" w15:restartNumberingAfterBreak="0">
    <w:nsid w:val="45A33554"/>
    <w:multiLevelType w:val="hybridMultilevel"/>
    <w:tmpl w:val="106C4F5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ED665F"/>
    <w:multiLevelType w:val="hybridMultilevel"/>
    <w:tmpl w:val="301E3C04"/>
    <w:lvl w:ilvl="0" w:tplc="8F2AA984">
      <w:numFmt w:val="bullet"/>
      <w:lvlText w:val="-"/>
      <w:lvlJc w:val="left"/>
      <w:pPr>
        <w:ind w:left="720" w:hanging="360"/>
      </w:pPr>
      <w:rPr>
        <w:rFonts w:ascii="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82516A"/>
    <w:multiLevelType w:val="hybridMultilevel"/>
    <w:tmpl w:val="4F82C75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D75DCD"/>
    <w:multiLevelType w:val="hybridMultilevel"/>
    <w:tmpl w:val="115444A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C17C4B"/>
    <w:multiLevelType w:val="hybridMultilevel"/>
    <w:tmpl w:val="5F442B7E"/>
    <w:lvl w:ilvl="0" w:tplc="A9DAB112">
      <w:start w:val="1000"/>
      <w:numFmt w:val="bullet"/>
      <w:lvlText w:val="­"/>
      <w:lvlJc w:val="left"/>
      <w:pPr>
        <w:ind w:left="720" w:hanging="360"/>
      </w:pPr>
      <w:rPr>
        <w:rFonts w:ascii="Verdana" w:eastAsia="Times New Roman" w:hAnsi="Verdana" w:hint="default"/>
        <w:color w:val="auto"/>
        <w:sz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4DB43EDE"/>
    <w:multiLevelType w:val="hybridMultilevel"/>
    <w:tmpl w:val="0CDEF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F74DF"/>
    <w:multiLevelType w:val="hybridMultilevel"/>
    <w:tmpl w:val="AB78B61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BF69A5"/>
    <w:multiLevelType w:val="hybridMultilevel"/>
    <w:tmpl w:val="12522F9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0A07BB"/>
    <w:multiLevelType w:val="hybridMultilevel"/>
    <w:tmpl w:val="7EC2654C"/>
    <w:lvl w:ilvl="0" w:tplc="7A4404D8">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1F3008"/>
    <w:multiLevelType w:val="hybridMultilevel"/>
    <w:tmpl w:val="BA2EFB2C"/>
    <w:lvl w:ilvl="0" w:tplc="D4904146">
      <w:start w:val="1000"/>
      <w:numFmt w:val="bullet"/>
      <w:lvlText w:val="-"/>
      <w:lvlJc w:val="left"/>
      <w:pPr>
        <w:ind w:left="720" w:hanging="360"/>
      </w:pPr>
      <w:rPr>
        <w:rFonts w:ascii="Arial" w:hAnsi="Arial" w:cs="Lucida Console" w:hint="default"/>
        <w:b w:val="0"/>
        <w:i w:val="0"/>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DF54A03"/>
    <w:multiLevelType w:val="hybridMultilevel"/>
    <w:tmpl w:val="37CAA2F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9E26AF"/>
    <w:multiLevelType w:val="hybridMultilevel"/>
    <w:tmpl w:val="8F346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DA2CA5"/>
    <w:multiLevelType w:val="hybridMultilevel"/>
    <w:tmpl w:val="E752C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AE5201"/>
    <w:multiLevelType w:val="hybridMultilevel"/>
    <w:tmpl w:val="7346E21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7"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A6219B"/>
    <w:multiLevelType w:val="hybridMultilevel"/>
    <w:tmpl w:val="D79AB966"/>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0B1A2CE0" w:tentative="1">
      <w:start w:val="1"/>
      <w:numFmt w:val="lowerLetter"/>
      <w:lvlText w:val="%2."/>
      <w:lvlJc w:val="left"/>
      <w:pPr>
        <w:tabs>
          <w:tab w:val="num" w:pos="1440"/>
        </w:tabs>
        <w:ind w:left="1440" w:hanging="360"/>
      </w:pPr>
    </w:lvl>
    <w:lvl w:ilvl="2" w:tplc="0FF20688" w:tentative="1">
      <w:start w:val="1"/>
      <w:numFmt w:val="lowerRoman"/>
      <w:lvlText w:val="%3."/>
      <w:lvlJc w:val="right"/>
      <w:pPr>
        <w:tabs>
          <w:tab w:val="num" w:pos="2160"/>
        </w:tabs>
        <w:ind w:left="2160" w:hanging="180"/>
      </w:pPr>
    </w:lvl>
    <w:lvl w:ilvl="3" w:tplc="FEC8EF66" w:tentative="1">
      <w:start w:val="1"/>
      <w:numFmt w:val="decimal"/>
      <w:lvlText w:val="%4."/>
      <w:lvlJc w:val="left"/>
      <w:pPr>
        <w:tabs>
          <w:tab w:val="num" w:pos="2880"/>
        </w:tabs>
        <w:ind w:left="2880" w:hanging="360"/>
      </w:pPr>
    </w:lvl>
    <w:lvl w:ilvl="4" w:tplc="A52E6E74" w:tentative="1">
      <w:start w:val="1"/>
      <w:numFmt w:val="lowerLetter"/>
      <w:lvlText w:val="%5."/>
      <w:lvlJc w:val="left"/>
      <w:pPr>
        <w:tabs>
          <w:tab w:val="num" w:pos="3600"/>
        </w:tabs>
        <w:ind w:left="3600" w:hanging="360"/>
      </w:pPr>
    </w:lvl>
    <w:lvl w:ilvl="5" w:tplc="DA5483AA" w:tentative="1">
      <w:start w:val="1"/>
      <w:numFmt w:val="lowerRoman"/>
      <w:lvlText w:val="%6."/>
      <w:lvlJc w:val="right"/>
      <w:pPr>
        <w:tabs>
          <w:tab w:val="num" w:pos="4320"/>
        </w:tabs>
        <w:ind w:left="4320" w:hanging="180"/>
      </w:pPr>
    </w:lvl>
    <w:lvl w:ilvl="6" w:tplc="959AC29E" w:tentative="1">
      <w:start w:val="1"/>
      <w:numFmt w:val="decimal"/>
      <w:lvlText w:val="%7."/>
      <w:lvlJc w:val="left"/>
      <w:pPr>
        <w:tabs>
          <w:tab w:val="num" w:pos="5040"/>
        </w:tabs>
        <w:ind w:left="5040" w:hanging="360"/>
      </w:pPr>
    </w:lvl>
    <w:lvl w:ilvl="7" w:tplc="9DA201BE" w:tentative="1">
      <w:start w:val="1"/>
      <w:numFmt w:val="lowerLetter"/>
      <w:lvlText w:val="%8."/>
      <w:lvlJc w:val="left"/>
      <w:pPr>
        <w:tabs>
          <w:tab w:val="num" w:pos="5760"/>
        </w:tabs>
        <w:ind w:left="5760" w:hanging="360"/>
      </w:pPr>
    </w:lvl>
    <w:lvl w:ilvl="8" w:tplc="297A848A" w:tentative="1">
      <w:start w:val="1"/>
      <w:numFmt w:val="lowerRoman"/>
      <w:lvlText w:val="%9."/>
      <w:lvlJc w:val="right"/>
      <w:pPr>
        <w:tabs>
          <w:tab w:val="num" w:pos="6480"/>
        </w:tabs>
        <w:ind w:left="6480" w:hanging="180"/>
      </w:p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D87F66"/>
    <w:multiLevelType w:val="hybridMultilevel"/>
    <w:tmpl w:val="A530913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F3586C"/>
    <w:multiLevelType w:val="hybridMultilevel"/>
    <w:tmpl w:val="C00ACCE4"/>
    <w:lvl w:ilvl="0" w:tplc="1ED2D248">
      <w:start w:val="2"/>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97C63BE"/>
    <w:multiLevelType w:val="hybridMultilevel"/>
    <w:tmpl w:val="7C589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413E0E"/>
    <w:multiLevelType w:val="hybridMultilevel"/>
    <w:tmpl w:val="D33E983C"/>
    <w:lvl w:ilvl="0" w:tplc="8F2AA984">
      <w:numFmt w:val="bullet"/>
      <w:lvlText w:val="-"/>
      <w:lvlJc w:val="left"/>
      <w:pPr>
        <w:tabs>
          <w:tab w:val="num" w:pos="397"/>
        </w:tabs>
        <w:ind w:left="397" w:hanging="397"/>
      </w:pPr>
      <w:rPr>
        <w:rFonts w:ascii="Times New Roman" w:hAnsi="Times New Roman" w:cs="Times New Roman" w:hint="default"/>
        <w:color w:val="auto"/>
        <w:sz w:val="22"/>
      </w:rPr>
    </w:lvl>
    <w:lvl w:ilvl="1" w:tplc="730AA660" w:tentative="1">
      <w:start w:val="1"/>
      <w:numFmt w:val="lowerLetter"/>
      <w:lvlText w:val="%2."/>
      <w:lvlJc w:val="left"/>
      <w:pPr>
        <w:tabs>
          <w:tab w:val="num" w:pos="1440"/>
        </w:tabs>
        <w:ind w:left="1440" w:hanging="360"/>
      </w:pPr>
    </w:lvl>
    <w:lvl w:ilvl="2" w:tplc="2B305EA2" w:tentative="1">
      <w:start w:val="1"/>
      <w:numFmt w:val="lowerRoman"/>
      <w:lvlText w:val="%3."/>
      <w:lvlJc w:val="right"/>
      <w:pPr>
        <w:tabs>
          <w:tab w:val="num" w:pos="2160"/>
        </w:tabs>
        <w:ind w:left="2160" w:hanging="180"/>
      </w:pPr>
    </w:lvl>
    <w:lvl w:ilvl="3" w:tplc="D9E00A1C" w:tentative="1">
      <w:start w:val="1"/>
      <w:numFmt w:val="decimal"/>
      <w:lvlText w:val="%4."/>
      <w:lvlJc w:val="left"/>
      <w:pPr>
        <w:tabs>
          <w:tab w:val="num" w:pos="2880"/>
        </w:tabs>
        <w:ind w:left="2880" w:hanging="360"/>
      </w:pPr>
    </w:lvl>
    <w:lvl w:ilvl="4" w:tplc="4F46C9CA" w:tentative="1">
      <w:start w:val="1"/>
      <w:numFmt w:val="lowerLetter"/>
      <w:lvlText w:val="%5."/>
      <w:lvlJc w:val="left"/>
      <w:pPr>
        <w:tabs>
          <w:tab w:val="num" w:pos="3600"/>
        </w:tabs>
        <w:ind w:left="3600" w:hanging="360"/>
      </w:pPr>
    </w:lvl>
    <w:lvl w:ilvl="5" w:tplc="EB104CFC" w:tentative="1">
      <w:start w:val="1"/>
      <w:numFmt w:val="lowerRoman"/>
      <w:lvlText w:val="%6."/>
      <w:lvlJc w:val="right"/>
      <w:pPr>
        <w:tabs>
          <w:tab w:val="num" w:pos="4320"/>
        </w:tabs>
        <w:ind w:left="4320" w:hanging="180"/>
      </w:pPr>
    </w:lvl>
    <w:lvl w:ilvl="6" w:tplc="BB1E1BFE" w:tentative="1">
      <w:start w:val="1"/>
      <w:numFmt w:val="decimal"/>
      <w:lvlText w:val="%7."/>
      <w:lvlJc w:val="left"/>
      <w:pPr>
        <w:tabs>
          <w:tab w:val="num" w:pos="5040"/>
        </w:tabs>
        <w:ind w:left="5040" w:hanging="360"/>
      </w:pPr>
    </w:lvl>
    <w:lvl w:ilvl="7" w:tplc="3ECCADA2" w:tentative="1">
      <w:start w:val="1"/>
      <w:numFmt w:val="lowerLetter"/>
      <w:lvlText w:val="%8."/>
      <w:lvlJc w:val="left"/>
      <w:pPr>
        <w:tabs>
          <w:tab w:val="num" w:pos="5760"/>
        </w:tabs>
        <w:ind w:left="5760" w:hanging="360"/>
      </w:pPr>
    </w:lvl>
    <w:lvl w:ilvl="8" w:tplc="C82E3E6E" w:tentative="1">
      <w:start w:val="1"/>
      <w:numFmt w:val="lowerRoman"/>
      <w:lvlText w:val="%9."/>
      <w:lvlJc w:val="right"/>
      <w:pPr>
        <w:tabs>
          <w:tab w:val="num" w:pos="6480"/>
        </w:tabs>
        <w:ind w:left="6480" w:hanging="180"/>
      </w:pPr>
    </w:lvl>
  </w:abstractNum>
  <w:abstractNum w:abstractNumId="45" w15:restartNumberingAfterBreak="0">
    <w:nsid w:val="7C174433"/>
    <w:multiLevelType w:val="hybridMultilevel"/>
    <w:tmpl w:val="34ACF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9D7704"/>
    <w:multiLevelType w:val="hybridMultilevel"/>
    <w:tmpl w:val="2F064A8A"/>
    <w:lvl w:ilvl="0" w:tplc="EA80B85C">
      <w:numFmt w:val="bullet"/>
      <w:lvlText w:val="-"/>
      <w:lvlJc w:val="left"/>
      <w:pPr>
        <w:ind w:left="1117" w:hanging="360"/>
      </w:pPr>
      <w:rPr>
        <w:rFonts w:ascii="Times New Roman" w:hAnsi="Times New Roman" w:cs="Times New Roman" w:hint="default"/>
        <w:sz w:val="22"/>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num w:numId="1" w16cid:durableId="1158612284">
    <w:abstractNumId w:val="31"/>
  </w:num>
  <w:num w:numId="2" w16cid:durableId="745151137">
    <w:abstractNumId w:val="4"/>
  </w:num>
  <w:num w:numId="3" w16cid:durableId="885216033">
    <w:abstractNumId w:val="22"/>
  </w:num>
  <w:num w:numId="4" w16cid:durableId="234517025">
    <w:abstractNumId w:val="2"/>
  </w:num>
  <w:num w:numId="5" w16cid:durableId="1193298738">
    <w:abstractNumId w:val="7"/>
  </w:num>
  <w:num w:numId="6" w16cid:durableId="1431504486">
    <w:abstractNumId w:val="8"/>
  </w:num>
  <w:num w:numId="7" w16cid:durableId="211964422">
    <w:abstractNumId w:val="20"/>
  </w:num>
  <w:num w:numId="8" w16cid:durableId="920719268">
    <w:abstractNumId w:val="44"/>
  </w:num>
  <w:num w:numId="9" w16cid:durableId="629017395">
    <w:abstractNumId w:val="10"/>
  </w:num>
  <w:num w:numId="10" w16cid:durableId="956643000">
    <w:abstractNumId w:val="39"/>
  </w:num>
  <w:num w:numId="11" w16cid:durableId="1554925992">
    <w:abstractNumId w:val="36"/>
  </w:num>
  <w:num w:numId="12" w16cid:durableId="1531259354">
    <w:abstractNumId w:val="0"/>
  </w:num>
  <w:num w:numId="13" w16cid:durableId="553202481">
    <w:abstractNumId w:val="15"/>
    <w:lvlOverride w:ilvl="0">
      <w:startOverride w:val="1"/>
    </w:lvlOverride>
    <w:lvlOverride w:ilvl="1"/>
    <w:lvlOverride w:ilvl="2"/>
    <w:lvlOverride w:ilvl="3"/>
    <w:lvlOverride w:ilvl="4"/>
    <w:lvlOverride w:ilvl="5"/>
    <w:lvlOverride w:ilvl="6"/>
    <w:lvlOverride w:ilvl="7"/>
    <w:lvlOverride w:ilvl="8"/>
  </w:num>
  <w:num w:numId="14" w16cid:durableId="573587782">
    <w:abstractNumId w:val="15"/>
  </w:num>
  <w:num w:numId="15" w16cid:durableId="99568025">
    <w:abstractNumId w:val="32"/>
  </w:num>
  <w:num w:numId="16" w16cid:durableId="1953247307">
    <w:abstractNumId w:val="46"/>
  </w:num>
  <w:num w:numId="17" w16cid:durableId="424615151">
    <w:abstractNumId w:val="18"/>
  </w:num>
  <w:num w:numId="18" w16cid:durableId="1481265940">
    <w:abstractNumId w:val="38"/>
  </w:num>
  <w:num w:numId="19" w16cid:durableId="21593265">
    <w:abstractNumId w:val="24"/>
  </w:num>
  <w:num w:numId="20" w16cid:durableId="1327634854">
    <w:abstractNumId w:val="14"/>
  </w:num>
  <w:num w:numId="21" w16cid:durableId="446697455">
    <w:abstractNumId w:val="9"/>
  </w:num>
  <w:num w:numId="22" w16cid:durableId="1833332735">
    <w:abstractNumId w:val="45"/>
  </w:num>
  <w:num w:numId="23" w16cid:durableId="345595122">
    <w:abstractNumId w:val="13"/>
  </w:num>
  <w:num w:numId="24" w16cid:durableId="307437996">
    <w:abstractNumId w:val="35"/>
  </w:num>
  <w:num w:numId="25" w16cid:durableId="1573538832">
    <w:abstractNumId w:val="11"/>
  </w:num>
  <w:num w:numId="26" w16cid:durableId="326708214">
    <w:abstractNumId w:val="43"/>
  </w:num>
  <w:num w:numId="27" w16cid:durableId="1944846922">
    <w:abstractNumId w:val="34"/>
  </w:num>
  <w:num w:numId="28" w16cid:durableId="1440444707">
    <w:abstractNumId w:val="28"/>
  </w:num>
  <w:num w:numId="29" w16cid:durableId="1560480868">
    <w:abstractNumId w:val="42"/>
  </w:num>
  <w:num w:numId="30" w16cid:durableId="205408870">
    <w:abstractNumId w:val="22"/>
    <w:lvlOverride w:ilvl="0">
      <w:startOverride w:val="1"/>
    </w:lvlOverride>
  </w:num>
  <w:num w:numId="31" w16cid:durableId="1378119076">
    <w:abstractNumId w:val="3"/>
  </w:num>
  <w:num w:numId="32" w16cid:durableId="323703397">
    <w:abstractNumId w:val="27"/>
  </w:num>
  <w:num w:numId="33" w16cid:durableId="329600515">
    <w:abstractNumId w:val="19"/>
  </w:num>
  <w:num w:numId="34" w16cid:durableId="2016029610">
    <w:abstractNumId w:val="37"/>
  </w:num>
  <w:num w:numId="35" w16cid:durableId="721752220">
    <w:abstractNumId w:val="5"/>
  </w:num>
  <w:num w:numId="36" w16cid:durableId="845241778">
    <w:abstractNumId w:val="21"/>
  </w:num>
  <w:num w:numId="37" w16cid:durableId="663976508">
    <w:abstractNumId w:val="40"/>
  </w:num>
  <w:num w:numId="38" w16cid:durableId="958074483">
    <w:abstractNumId w:val="33"/>
  </w:num>
  <w:num w:numId="39" w16cid:durableId="1964340854">
    <w:abstractNumId w:val="6"/>
  </w:num>
  <w:num w:numId="40" w16cid:durableId="1528830106">
    <w:abstractNumId w:val="25"/>
  </w:num>
  <w:num w:numId="41" w16cid:durableId="43334724">
    <w:abstractNumId w:val="12"/>
  </w:num>
  <w:num w:numId="42" w16cid:durableId="816923228">
    <w:abstractNumId w:val="26"/>
  </w:num>
  <w:num w:numId="43" w16cid:durableId="318308500">
    <w:abstractNumId w:val="17"/>
  </w:num>
  <w:num w:numId="44" w16cid:durableId="1374648765">
    <w:abstractNumId w:val="41"/>
  </w:num>
  <w:num w:numId="45" w16cid:durableId="738551701">
    <w:abstractNumId w:val="30"/>
  </w:num>
  <w:num w:numId="46" w16cid:durableId="916937033">
    <w:abstractNumId w:val="1"/>
  </w:num>
  <w:num w:numId="47" w16cid:durableId="1754232074">
    <w:abstractNumId w:val="29"/>
  </w:num>
  <w:num w:numId="48" w16cid:durableId="1424913524">
    <w:abstractNumId w:val="23"/>
  </w:num>
  <w:num w:numId="49" w16cid:durableId="18551946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89"/>
    <w:rsid w:val="0002383B"/>
    <w:rsid w:val="00041D30"/>
    <w:rsid w:val="00081EC1"/>
    <w:rsid w:val="000879E0"/>
    <w:rsid w:val="00091728"/>
    <w:rsid w:val="00091F06"/>
    <w:rsid w:val="00095527"/>
    <w:rsid w:val="000F6F34"/>
    <w:rsid w:val="001167B1"/>
    <w:rsid w:val="001252CA"/>
    <w:rsid w:val="001820E1"/>
    <w:rsid w:val="00190581"/>
    <w:rsid w:val="001D635F"/>
    <w:rsid w:val="0022096E"/>
    <w:rsid w:val="00237A6D"/>
    <w:rsid w:val="00250005"/>
    <w:rsid w:val="002611D6"/>
    <w:rsid w:val="002615E8"/>
    <w:rsid w:val="0026160C"/>
    <w:rsid w:val="002964E0"/>
    <w:rsid w:val="002C0D61"/>
    <w:rsid w:val="002C13BE"/>
    <w:rsid w:val="002D69C2"/>
    <w:rsid w:val="002D6E91"/>
    <w:rsid w:val="002F6703"/>
    <w:rsid w:val="00307840"/>
    <w:rsid w:val="00344523"/>
    <w:rsid w:val="0037136D"/>
    <w:rsid w:val="003731A7"/>
    <w:rsid w:val="00376ACD"/>
    <w:rsid w:val="003B40C2"/>
    <w:rsid w:val="003B674C"/>
    <w:rsid w:val="003B6F95"/>
    <w:rsid w:val="003C712D"/>
    <w:rsid w:val="003D1350"/>
    <w:rsid w:val="003F21D7"/>
    <w:rsid w:val="003F2D69"/>
    <w:rsid w:val="004019E1"/>
    <w:rsid w:val="0041035C"/>
    <w:rsid w:val="0041035E"/>
    <w:rsid w:val="0043007F"/>
    <w:rsid w:val="00441FFA"/>
    <w:rsid w:val="0044585C"/>
    <w:rsid w:val="004539D9"/>
    <w:rsid w:val="00485E64"/>
    <w:rsid w:val="00487065"/>
    <w:rsid w:val="00496D03"/>
    <w:rsid w:val="004A1D20"/>
    <w:rsid w:val="004A4651"/>
    <w:rsid w:val="004B1D00"/>
    <w:rsid w:val="004D2C7D"/>
    <w:rsid w:val="004F6F06"/>
    <w:rsid w:val="00507D04"/>
    <w:rsid w:val="00516F74"/>
    <w:rsid w:val="00534B1F"/>
    <w:rsid w:val="00536E38"/>
    <w:rsid w:val="00554806"/>
    <w:rsid w:val="005B6F62"/>
    <w:rsid w:val="005C603A"/>
    <w:rsid w:val="005D450B"/>
    <w:rsid w:val="005E02DF"/>
    <w:rsid w:val="005F329A"/>
    <w:rsid w:val="006106DD"/>
    <w:rsid w:val="00610EE6"/>
    <w:rsid w:val="00614C0E"/>
    <w:rsid w:val="0063020E"/>
    <w:rsid w:val="00662DAC"/>
    <w:rsid w:val="00682B63"/>
    <w:rsid w:val="006D4889"/>
    <w:rsid w:val="006F4EC1"/>
    <w:rsid w:val="0072421A"/>
    <w:rsid w:val="00731C0A"/>
    <w:rsid w:val="00747DE5"/>
    <w:rsid w:val="00791C4F"/>
    <w:rsid w:val="007A4FAB"/>
    <w:rsid w:val="007E3D68"/>
    <w:rsid w:val="007F4A0C"/>
    <w:rsid w:val="007F7D8C"/>
    <w:rsid w:val="008178A1"/>
    <w:rsid w:val="00846609"/>
    <w:rsid w:val="00853FEC"/>
    <w:rsid w:val="008574A5"/>
    <w:rsid w:val="00863911"/>
    <w:rsid w:val="00867B20"/>
    <w:rsid w:val="00883E2D"/>
    <w:rsid w:val="008870EA"/>
    <w:rsid w:val="008A1AAD"/>
    <w:rsid w:val="008B6A2B"/>
    <w:rsid w:val="008C3C75"/>
    <w:rsid w:val="009110D8"/>
    <w:rsid w:val="00956317"/>
    <w:rsid w:val="00981A16"/>
    <w:rsid w:val="0099489A"/>
    <w:rsid w:val="009E52B6"/>
    <w:rsid w:val="009F777C"/>
    <w:rsid w:val="00A04C0E"/>
    <w:rsid w:val="00A23B25"/>
    <w:rsid w:val="00A36FE3"/>
    <w:rsid w:val="00A432A4"/>
    <w:rsid w:val="00A6268A"/>
    <w:rsid w:val="00A665A3"/>
    <w:rsid w:val="00A87DDE"/>
    <w:rsid w:val="00AB3FE5"/>
    <w:rsid w:val="00B112D2"/>
    <w:rsid w:val="00B1266C"/>
    <w:rsid w:val="00B56D69"/>
    <w:rsid w:val="00B61AB9"/>
    <w:rsid w:val="00B850F9"/>
    <w:rsid w:val="00BA322C"/>
    <w:rsid w:val="00BA6F74"/>
    <w:rsid w:val="00BB3057"/>
    <w:rsid w:val="00C02BD2"/>
    <w:rsid w:val="00C06FE9"/>
    <w:rsid w:val="00C2207A"/>
    <w:rsid w:val="00C622F8"/>
    <w:rsid w:val="00C74BE4"/>
    <w:rsid w:val="00CE14F9"/>
    <w:rsid w:val="00D0127B"/>
    <w:rsid w:val="00D369CD"/>
    <w:rsid w:val="00D55952"/>
    <w:rsid w:val="00D73888"/>
    <w:rsid w:val="00D81E58"/>
    <w:rsid w:val="00DA0570"/>
    <w:rsid w:val="00DA7464"/>
    <w:rsid w:val="00DC2C49"/>
    <w:rsid w:val="00DD12A9"/>
    <w:rsid w:val="00DE4742"/>
    <w:rsid w:val="00E07053"/>
    <w:rsid w:val="00E1298A"/>
    <w:rsid w:val="00E2788A"/>
    <w:rsid w:val="00E27DC1"/>
    <w:rsid w:val="00E35B95"/>
    <w:rsid w:val="00E3747A"/>
    <w:rsid w:val="00EB433B"/>
    <w:rsid w:val="00EE57B9"/>
    <w:rsid w:val="00EF772E"/>
    <w:rsid w:val="00F02BDC"/>
    <w:rsid w:val="00F20C1B"/>
    <w:rsid w:val="00F311FB"/>
    <w:rsid w:val="00F36032"/>
    <w:rsid w:val="00F44C47"/>
    <w:rsid w:val="00F5111A"/>
    <w:rsid w:val="00F61639"/>
    <w:rsid w:val="00F859A8"/>
    <w:rsid w:val="00F96BB1"/>
    <w:rsid w:val="00FB6FFB"/>
    <w:rsid w:val="00FC7520"/>
    <w:rsid w:val="00FD3591"/>
    <w:rsid w:val="00FE3C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4D563"/>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488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paragraph" w:styleId="Naslov3">
    <w:name w:val="heading 3"/>
    <w:basedOn w:val="Navaden"/>
    <w:next w:val="Navaden"/>
    <w:link w:val="Naslov3Znak"/>
    <w:qFormat/>
    <w:rsid w:val="00041D30"/>
    <w:pPr>
      <w:keepNext/>
      <w:widowControl w:val="0"/>
      <w:tabs>
        <w:tab w:val="num" w:pos="720"/>
      </w:tabs>
      <w:ind w:left="720" w:hanging="720"/>
      <w:outlineLvl w:val="2"/>
    </w:pPr>
    <w:rPr>
      <w:b/>
      <w:sz w:val="22"/>
      <w:szCs w:val="20"/>
    </w:rPr>
  </w:style>
  <w:style w:type="paragraph" w:styleId="Naslov4">
    <w:name w:val="heading 4"/>
    <w:basedOn w:val="Navaden"/>
    <w:next w:val="Navaden"/>
    <w:link w:val="Naslov4Znak"/>
    <w:qFormat/>
    <w:rsid w:val="00041D30"/>
    <w:pPr>
      <w:keepNext/>
      <w:widowControl w:val="0"/>
      <w:tabs>
        <w:tab w:val="num" w:pos="864"/>
      </w:tabs>
      <w:ind w:left="864" w:hanging="864"/>
      <w:jc w:val="both"/>
      <w:outlineLvl w:val="3"/>
    </w:pPr>
    <w:rPr>
      <w:b/>
      <w:sz w:val="22"/>
      <w:szCs w:val="20"/>
    </w:rPr>
  </w:style>
  <w:style w:type="paragraph" w:styleId="Naslov5">
    <w:name w:val="heading 5"/>
    <w:basedOn w:val="Navaden"/>
    <w:next w:val="Navaden"/>
    <w:link w:val="Naslov5Znak"/>
    <w:qFormat/>
    <w:rsid w:val="00041D30"/>
    <w:pPr>
      <w:keepNext/>
      <w:widowControl w:val="0"/>
      <w:pBdr>
        <w:left w:val="single" w:sz="6" w:space="1" w:color="auto"/>
        <w:right w:val="single" w:sz="6" w:space="1" w:color="auto"/>
      </w:pBdr>
      <w:tabs>
        <w:tab w:val="num" w:pos="1008"/>
      </w:tabs>
      <w:ind w:left="1008" w:hanging="1008"/>
      <w:outlineLvl w:val="4"/>
    </w:pPr>
    <w:rPr>
      <w:szCs w:val="20"/>
    </w:rPr>
  </w:style>
  <w:style w:type="paragraph" w:styleId="Naslov6">
    <w:name w:val="heading 6"/>
    <w:basedOn w:val="Navaden"/>
    <w:next w:val="Navaden"/>
    <w:link w:val="Naslov6Znak"/>
    <w:qFormat/>
    <w:rsid w:val="00041D30"/>
    <w:pPr>
      <w:keepNext/>
      <w:widowControl w:val="0"/>
      <w:pBdr>
        <w:top w:val="single" w:sz="6" w:space="1" w:color="auto"/>
        <w:left w:val="single" w:sz="6" w:space="1" w:color="auto"/>
        <w:bottom w:val="single" w:sz="6" w:space="1" w:color="auto"/>
        <w:right w:val="single" w:sz="6" w:space="1" w:color="auto"/>
      </w:pBdr>
      <w:tabs>
        <w:tab w:val="num" w:pos="1152"/>
      </w:tabs>
      <w:ind w:left="1152" w:hanging="1152"/>
      <w:outlineLvl w:val="5"/>
    </w:pPr>
    <w:rPr>
      <w:szCs w:val="20"/>
    </w:rPr>
  </w:style>
  <w:style w:type="paragraph" w:styleId="Naslov7">
    <w:name w:val="heading 7"/>
    <w:basedOn w:val="Navaden"/>
    <w:next w:val="Navaden"/>
    <w:link w:val="Naslov7Znak"/>
    <w:qFormat/>
    <w:rsid w:val="00041D30"/>
    <w:pPr>
      <w:keepNext/>
      <w:widowControl w:val="0"/>
      <w:tabs>
        <w:tab w:val="num" w:pos="1296"/>
      </w:tabs>
      <w:ind w:left="1296" w:hanging="1296"/>
      <w:jc w:val="both"/>
      <w:outlineLvl w:val="6"/>
    </w:pPr>
    <w:rPr>
      <w:szCs w:val="20"/>
    </w:rPr>
  </w:style>
  <w:style w:type="paragraph" w:styleId="Naslov8">
    <w:name w:val="heading 8"/>
    <w:basedOn w:val="Navaden"/>
    <w:next w:val="Navaden"/>
    <w:link w:val="Naslov8Znak"/>
    <w:qFormat/>
    <w:rsid w:val="00041D30"/>
    <w:pPr>
      <w:keepNext/>
      <w:widowControl w:val="0"/>
      <w:tabs>
        <w:tab w:val="num" w:pos="1440"/>
      </w:tabs>
      <w:ind w:left="1440" w:hanging="1440"/>
      <w:outlineLvl w:val="7"/>
    </w:pPr>
    <w:rPr>
      <w:szCs w:val="20"/>
      <w:u w:val="single"/>
    </w:rPr>
  </w:style>
  <w:style w:type="paragraph" w:styleId="Naslov9">
    <w:name w:val="heading 9"/>
    <w:basedOn w:val="Navaden"/>
    <w:next w:val="Navaden"/>
    <w:link w:val="Naslov9Znak"/>
    <w:qFormat/>
    <w:rsid w:val="00041D30"/>
    <w:pPr>
      <w:widowControl w:val="0"/>
      <w:tabs>
        <w:tab w:val="num" w:pos="1584"/>
      </w:tabs>
      <w:spacing w:before="240" w:after="60"/>
      <w:ind w:left="1584" w:hanging="1584"/>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6D4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D4889"/>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6D4889"/>
    <w:pPr>
      <w:tabs>
        <w:tab w:val="center" w:pos="4536"/>
        <w:tab w:val="right" w:pos="9072"/>
      </w:tabs>
    </w:pPr>
  </w:style>
  <w:style w:type="character" w:customStyle="1" w:styleId="NogaZnak">
    <w:name w:val="Noga Znak"/>
    <w:basedOn w:val="Privzetapisavaodstavka"/>
    <w:link w:val="Noga"/>
    <w:uiPriority w:val="99"/>
    <w:rsid w:val="006D4889"/>
    <w:rPr>
      <w:rFonts w:ascii="Times New Roman" w:eastAsia="Times New Roman" w:hAnsi="Times New Roman" w:cs="Times New Roman"/>
      <w:sz w:val="24"/>
      <w:szCs w:val="24"/>
      <w:lang w:eastAsia="sl-SI"/>
    </w:rPr>
  </w:style>
  <w:style w:type="character" w:styleId="tevilkastrani">
    <w:name w:val="page number"/>
    <w:basedOn w:val="Privzetapisavaodstavka"/>
    <w:rsid w:val="006D4889"/>
  </w:style>
  <w:style w:type="paragraph" w:styleId="Glava">
    <w:name w:val="header"/>
    <w:basedOn w:val="Navaden"/>
    <w:link w:val="GlavaZnak"/>
    <w:uiPriority w:val="99"/>
    <w:rsid w:val="006D4889"/>
    <w:pPr>
      <w:tabs>
        <w:tab w:val="center" w:pos="4536"/>
        <w:tab w:val="right" w:pos="9072"/>
      </w:tabs>
    </w:pPr>
  </w:style>
  <w:style w:type="character" w:customStyle="1" w:styleId="GlavaZnak">
    <w:name w:val="Glava Znak"/>
    <w:basedOn w:val="Privzetapisavaodstavka"/>
    <w:link w:val="Glava"/>
    <w:uiPriority w:val="99"/>
    <w:rsid w:val="006D4889"/>
    <w:rPr>
      <w:rFonts w:ascii="Times New Roman" w:eastAsia="Times New Roman" w:hAnsi="Times New Roman" w:cs="Times New Roman"/>
      <w:sz w:val="24"/>
      <w:szCs w:val="24"/>
      <w:lang w:eastAsia="sl-SI"/>
    </w:rPr>
  </w:style>
  <w:style w:type="table" w:styleId="Tabelamrea">
    <w:name w:val="Table Grid"/>
    <w:basedOn w:val="Navadnatabela"/>
    <w:uiPriority w:val="59"/>
    <w:rsid w:val="006D4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D488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4889"/>
    <w:rPr>
      <w:rFonts w:ascii="Tahoma" w:eastAsia="Times New Roman" w:hAnsi="Tahoma" w:cs="Tahoma"/>
      <w:sz w:val="16"/>
      <w:szCs w:val="16"/>
      <w:lang w:eastAsia="sl-SI"/>
    </w:rPr>
  </w:style>
  <w:style w:type="paragraph" w:customStyle="1" w:styleId="Slog1">
    <w:name w:val="Slog1"/>
    <w:basedOn w:val="Navaden"/>
    <w:rsid w:val="006D4889"/>
    <w:pPr>
      <w:numPr>
        <w:numId w:val="3"/>
      </w:numPr>
      <w:suppressAutoHyphens/>
    </w:pPr>
    <w:rPr>
      <w:lang w:eastAsia="ar-SA"/>
    </w:rPr>
  </w:style>
  <w:style w:type="paragraph" w:customStyle="1" w:styleId="DefaultText">
    <w:name w:val="Default Text"/>
    <w:basedOn w:val="Navaden"/>
    <w:rsid w:val="006D4889"/>
    <w:pPr>
      <w:jc w:val="both"/>
    </w:pPr>
    <w:rPr>
      <w:rFonts w:ascii="Arial" w:hAnsi="Arial"/>
      <w:sz w:val="22"/>
      <w:szCs w:val="20"/>
    </w:rPr>
  </w:style>
  <w:style w:type="character" w:customStyle="1" w:styleId="Naslov3Znak">
    <w:name w:val="Naslov 3 Znak"/>
    <w:basedOn w:val="Privzetapisavaodstavka"/>
    <w:link w:val="Naslov3"/>
    <w:rsid w:val="00041D30"/>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rsid w:val="00041D3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041D30"/>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041D30"/>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041D30"/>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041D30"/>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rsid w:val="00041D30"/>
    <w:rPr>
      <w:rFonts w:ascii="Arial" w:eastAsia="Times New Roman" w:hAnsi="Arial" w:cs="Times New Roman"/>
      <w:b/>
      <w:i/>
      <w:sz w:val="18"/>
      <w:szCs w:val="20"/>
      <w:lang w:eastAsia="sl-SI"/>
    </w:rPr>
  </w:style>
  <w:style w:type="paragraph" w:styleId="Odstavekseznama">
    <w:name w:val="List Paragraph"/>
    <w:basedOn w:val="Navaden"/>
    <w:uiPriority w:val="34"/>
    <w:qFormat/>
    <w:rsid w:val="00AB3FE5"/>
    <w:pPr>
      <w:ind w:left="720" w:hanging="284"/>
      <w:contextualSpacing/>
      <w:jc w:val="both"/>
    </w:pPr>
    <w:rPr>
      <w:rFonts w:ascii="Calibri" w:eastAsia="Calibri" w:hAnsi="Calibri"/>
      <w:sz w:val="22"/>
      <w:szCs w:val="22"/>
      <w:lang w:eastAsia="en-US"/>
    </w:rPr>
  </w:style>
  <w:style w:type="paragraph" w:styleId="Kazaloslik">
    <w:name w:val="table of figures"/>
    <w:basedOn w:val="Navaden"/>
    <w:rsid w:val="00AB3FE5"/>
    <w:pPr>
      <w:jc w:val="both"/>
    </w:pPr>
    <w:rPr>
      <w:rFonts w:ascii="Arial" w:hAnsi="Arial"/>
      <w:szCs w:val="20"/>
    </w:rPr>
  </w:style>
  <w:style w:type="paragraph" w:customStyle="1" w:styleId="WW-Golobesedilo">
    <w:name w:val="WW-Golo besedilo"/>
    <w:basedOn w:val="Navaden"/>
    <w:rsid w:val="00344523"/>
    <w:pPr>
      <w:suppressAutoHyphens/>
    </w:pPr>
    <w:rPr>
      <w:rFonts w:ascii="Courier New" w:hAnsi="Courier New"/>
      <w:sz w:val="20"/>
      <w:szCs w:val="20"/>
      <w:lang w:eastAsia="ar-SA"/>
    </w:rPr>
  </w:style>
  <w:style w:type="paragraph" w:styleId="Brezrazmikov">
    <w:name w:val="No Spacing"/>
    <w:uiPriority w:val="1"/>
    <w:qFormat/>
    <w:rsid w:val="002C0D61"/>
    <w:pPr>
      <w:spacing w:after="0" w:line="240" w:lineRule="auto"/>
    </w:pPr>
  </w:style>
  <w:style w:type="paragraph" w:styleId="Naslov">
    <w:name w:val="Title"/>
    <w:basedOn w:val="Navaden"/>
    <w:link w:val="NaslovZnak"/>
    <w:qFormat/>
    <w:rsid w:val="00BA6F74"/>
    <w:pPr>
      <w:jc w:val="center"/>
    </w:pPr>
    <w:rPr>
      <w:rFonts w:ascii="Arial" w:hAnsi="Arial"/>
      <w:b/>
      <w:sz w:val="20"/>
      <w:szCs w:val="20"/>
    </w:rPr>
  </w:style>
  <w:style w:type="character" w:customStyle="1" w:styleId="NaslovZnak">
    <w:name w:val="Naslov Znak"/>
    <w:basedOn w:val="Privzetapisavaodstavka"/>
    <w:link w:val="Naslov"/>
    <w:rsid w:val="00BA6F74"/>
    <w:rPr>
      <w:rFonts w:ascii="Arial" w:eastAsia="Times New Roman" w:hAnsi="Arial" w:cs="Times New Roman"/>
      <w:b/>
      <w:sz w:val="20"/>
      <w:szCs w:val="20"/>
      <w:lang w:eastAsia="sl-SI"/>
    </w:rPr>
  </w:style>
  <w:style w:type="paragraph" w:styleId="Telobesedila3">
    <w:name w:val="Body Text 3"/>
    <w:basedOn w:val="Navaden"/>
    <w:link w:val="Telobesedila3Znak"/>
    <w:uiPriority w:val="99"/>
    <w:semiHidden/>
    <w:unhideWhenUsed/>
    <w:rsid w:val="00D0127B"/>
    <w:pPr>
      <w:spacing w:after="120"/>
    </w:pPr>
    <w:rPr>
      <w:sz w:val="16"/>
      <w:szCs w:val="16"/>
    </w:rPr>
  </w:style>
  <w:style w:type="character" w:customStyle="1" w:styleId="Telobesedila3Znak">
    <w:name w:val="Telo besedila 3 Znak"/>
    <w:basedOn w:val="Privzetapisavaodstavka"/>
    <w:link w:val="Telobesedila3"/>
    <w:uiPriority w:val="99"/>
    <w:semiHidden/>
    <w:rsid w:val="00D0127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36FE3"/>
    <w:rPr>
      <w:color w:val="0000FF"/>
      <w:u w:val="single"/>
    </w:rPr>
  </w:style>
  <w:style w:type="character" w:styleId="Poudarek">
    <w:name w:val="Emphasis"/>
    <w:basedOn w:val="Privzetapisavaodstavka"/>
    <w:uiPriority w:val="20"/>
    <w:qFormat/>
    <w:rsid w:val="00A36FE3"/>
    <w:rPr>
      <w:i/>
      <w:iCs/>
    </w:rPr>
  </w:style>
  <w:style w:type="paragraph" w:styleId="Golobesedilo">
    <w:name w:val="Plain Text"/>
    <w:basedOn w:val="Navaden"/>
    <w:link w:val="GolobesediloZnak"/>
    <w:rsid w:val="00B1266C"/>
    <w:rPr>
      <w:rFonts w:ascii="Courier New" w:hAnsi="Courier New"/>
      <w:sz w:val="20"/>
      <w:szCs w:val="20"/>
    </w:rPr>
  </w:style>
  <w:style w:type="character" w:customStyle="1" w:styleId="GolobesediloZnak">
    <w:name w:val="Golo besedilo Znak"/>
    <w:basedOn w:val="Privzetapisavaodstavka"/>
    <w:link w:val="Golobesedilo"/>
    <w:rsid w:val="00B1266C"/>
    <w:rPr>
      <w:rFonts w:ascii="Courier New" w:eastAsia="Times New Roman" w:hAnsi="Courier New" w:cs="Times New Roman"/>
      <w:sz w:val="20"/>
      <w:szCs w:val="20"/>
      <w:lang w:eastAsia="sl-SI"/>
    </w:rPr>
  </w:style>
  <w:style w:type="table" w:customStyle="1" w:styleId="Tabelamrea1">
    <w:name w:val="Tabela – mreža1"/>
    <w:basedOn w:val="Navadnatabela"/>
    <w:next w:val="Tabelamrea"/>
    <w:rsid w:val="006F4EC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
    <w:name w:val="Slog2"/>
    <w:basedOn w:val="Navaden"/>
    <w:link w:val="Slog2Znak"/>
    <w:qFormat/>
    <w:rsid w:val="006F4EC1"/>
    <w:pPr>
      <w:numPr>
        <w:numId w:val="37"/>
      </w:numPr>
      <w:autoSpaceDE w:val="0"/>
      <w:autoSpaceDN w:val="0"/>
      <w:adjustRightInd w:val="0"/>
    </w:pPr>
    <w:rPr>
      <w:rFonts w:ascii="Verdana" w:eastAsia="Calibri" w:hAnsi="Verdana"/>
      <w:b/>
      <w:bCs/>
      <w:color w:val="000000"/>
      <w:sz w:val="20"/>
      <w:szCs w:val="20"/>
      <w:lang w:eastAsia="en-US"/>
    </w:rPr>
  </w:style>
  <w:style w:type="character" w:customStyle="1" w:styleId="Slog2Znak">
    <w:name w:val="Slog2 Znak"/>
    <w:link w:val="Slog2"/>
    <w:rsid w:val="006F4EC1"/>
    <w:rPr>
      <w:rFonts w:ascii="Verdana" w:eastAsia="Calibri" w:hAnsi="Verdana" w:cs="Times New Roman"/>
      <w:b/>
      <w:bCs/>
      <w:color w:val="000000"/>
      <w:sz w:val="20"/>
      <w:szCs w:val="20"/>
    </w:rPr>
  </w:style>
  <w:style w:type="paragraph" w:customStyle="1" w:styleId="Slog3">
    <w:name w:val="Slog3"/>
    <w:basedOn w:val="Navaden"/>
    <w:qFormat/>
    <w:rsid w:val="006F4EC1"/>
    <w:pPr>
      <w:numPr>
        <w:ilvl w:val="1"/>
        <w:numId w:val="37"/>
      </w:numPr>
      <w:autoSpaceDE w:val="0"/>
      <w:autoSpaceDN w:val="0"/>
      <w:adjustRightInd w:val="0"/>
    </w:pPr>
    <w:rPr>
      <w:rFonts w:ascii="Verdana" w:eastAsia="Calibri" w:hAnsi="Verdana"/>
      <w:b/>
      <w:bCs/>
      <w:color w:val="000000"/>
      <w:sz w:val="20"/>
      <w:szCs w:val="20"/>
      <w:lang w:eastAsia="en-US"/>
    </w:rPr>
  </w:style>
  <w:style w:type="table" w:customStyle="1" w:styleId="Tabelamrea2">
    <w:name w:val="Tabela – mreža2"/>
    <w:basedOn w:val="Navadnatabela"/>
    <w:next w:val="Tabelamrea"/>
    <w:rsid w:val="00F5111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977728">
      <w:bodyDiv w:val="1"/>
      <w:marLeft w:val="0"/>
      <w:marRight w:val="0"/>
      <w:marTop w:val="0"/>
      <w:marBottom w:val="0"/>
      <w:divBdr>
        <w:top w:val="none" w:sz="0" w:space="0" w:color="auto"/>
        <w:left w:val="none" w:sz="0" w:space="0" w:color="auto"/>
        <w:bottom w:val="none" w:sz="0" w:space="0" w:color="auto"/>
        <w:right w:val="none" w:sz="0" w:space="0" w:color="auto"/>
      </w:divBdr>
    </w:div>
    <w:div w:id="540551510">
      <w:bodyDiv w:val="1"/>
      <w:marLeft w:val="0"/>
      <w:marRight w:val="0"/>
      <w:marTop w:val="0"/>
      <w:marBottom w:val="0"/>
      <w:divBdr>
        <w:top w:val="none" w:sz="0" w:space="0" w:color="auto"/>
        <w:left w:val="none" w:sz="0" w:space="0" w:color="auto"/>
        <w:bottom w:val="none" w:sz="0" w:space="0" w:color="auto"/>
        <w:right w:val="none" w:sz="0" w:space="0" w:color="auto"/>
      </w:divBdr>
    </w:div>
    <w:div w:id="948463680">
      <w:bodyDiv w:val="1"/>
      <w:marLeft w:val="0"/>
      <w:marRight w:val="0"/>
      <w:marTop w:val="0"/>
      <w:marBottom w:val="0"/>
      <w:divBdr>
        <w:top w:val="none" w:sz="0" w:space="0" w:color="auto"/>
        <w:left w:val="none" w:sz="0" w:space="0" w:color="auto"/>
        <w:bottom w:val="none" w:sz="0" w:space="0" w:color="auto"/>
        <w:right w:val="none" w:sz="0" w:space="0" w:color="auto"/>
      </w:divBdr>
    </w:div>
    <w:div w:id="1325162922">
      <w:bodyDiv w:val="1"/>
      <w:marLeft w:val="0"/>
      <w:marRight w:val="0"/>
      <w:marTop w:val="0"/>
      <w:marBottom w:val="0"/>
      <w:divBdr>
        <w:top w:val="none" w:sz="0" w:space="0" w:color="auto"/>
        <w:left w:val="none" w:sz="0" w:space="0" w:color="auto"/>
        <w:bottom w:val="none" w:sz="0" w:space="0" w:color="auto"/>
        <w:right w:val="none" w:sz="0" w:space="0" w:color="auto"/>
      </w:divBdr>
    </w:div>
    <w:div w:id="1482576670">
      <w:bodyDiv w:val="1"/>
      <w:marLeft w:val="0"/>
      <w:marRight w:val="0"/>
      <w:marTop w:val="0"/>
      <w:marBottom w:val="0"/>
      <w:divBdr>
        <w:top w:val="none" w:sz="0" w:space="0" w:color="auto"/>
        <w:left w:val="none" w:sz="0" w:space="0" w:color="auto"/>
        <w:bottom w:val="none" w:sz="0" w:space="0" w:color="auto"/>
        <w:right w:val="none" w:sz="0" w:space="0" w:color="auto"/>
      </w:divBdr>
    </w:div>
    <w:div w:id="1785883611">
      <w:bodyDiv w:val="1"/>
      <w:marLeft w:val="0"/>
      <w:marRight w:val="0"/>
      <w:marTop w:val="0"/>
      <w:marBottom w:val="0"/>
      <w:divBdr>
        <w:top w:val="none" w:sz="0" w:space="0" w:color="auto"/>
        <w:left w:val="none" w:sz="0" w:space="0" w:color="auto"/>
        <w:bottom w:val="none" w:sz="0" w:space="0" w:color="auto"/>
        <w:right w:val="none" w:sz="0" w:space="0" w:color="auto"/>
      </w:divBdr>
    </w:div>
    <w:div w:id="1810198502">
      <w:bodyDiv w:val="1"/>
      <w:marLeft w:val="0"/>
      <w:marRight w:val="0"/>
      <w:marTop w:val="0"/>
      <w:marBottom w:val="0"/>
      <w:divBdr>
        <w:top w:val="none" w:sz="0" w:space="0" w:color="auto"/>
        <w:left w:val="none" w:sz="0" w:space="0" w:color="auto"/>
        <w:bottom w:val="none" w:sz="0" w:space="0" w:color="auto"/>
        <w:right w:val="none" w:sz="0" w:space="0" w:color="auto"/>
      </w:divBdr>
    </w:div>
    <w:div w:id="194780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203A6-6CDF-4C98-B292-087ACBBD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2497</Words>
  <Characters>14236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cp:revision>
  <dcterms:created xsi:type="dcterms:W3CDTF">2025-12-11T13:12:00Z</dcterms:created>
  <dcterms:modified xsi:type="dcterms:W3CDTF">2025-12-12T09:49:00Z</dcterms:modified>
</cp:coreProperties>
</file>